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8FDA" w14:textId="4C19DDD7" w:rsidR="00E4505B" w:rsidRDefault="00E4505B" w:rsidP="00FB25CA">
      <w:pPr>
        <w:spacing w:after="0" w:line="240" w:lineRule="auto"/>
        <w:jc w:val="right"/>
        <w:rPr>
          <w:rFonts w:ascii="Times New Roman" w:hAnsi="Times New Roman" w:cs="Times New Roman"/>
          <w:sz w:val="24"/>
          <w:szCs w:val="24"/>
        </w:rPr>
      </w:pPr>
      <w:r w:rsidRPr="00E4505B">
        <w:rPr>
          <w:rFonts w:ascii="Times New Roman" w:hAnsi="Times New Roman" w:cs="Times New Roman"/>
          <w:sz w:val="24"/>
          <w:szCs w:val="24"/>
        </w:rPr>
        <w:t>Приложение</w:t>
      </w:r>
      <w:r w:rsidR="006465C5">
        <w:rPr>
          <w:rFonts w:ascii="Times New Roman" w:hAnsi="Times New Roman" w:cs="Times New Roman"/>
          <w:sz w:val="24"/>
          <w:szCs w:val="24"/>
        </w:rPr>
        <w:t xml:space="preserve"> № 3</w:t>
      </w:r>
    </w:p>
    <w:p w14:paraId="4A782AE2" w14:textId="2EB02C4F" w:rsidR="00E4505B" w:rsidRPr="00E4505B" w:rsidRDefault="00E4505B" w:rsidP="00FB25CA">
      <w:pPr>
        <w:spacing w:after="0" w:line="240" w:lineRule="auto"/>
        <w:jc w:val="right"/>
        <w:rPr>
          <w:rFonts w:ascii="Times New Roman" w:hAnsi="Times New Roman" w:cs="Times New Roman"/>
          <w:sz w:val="24"/>
          <w:szCs w:val="24"/>
        </w:rPr>
      </w:pPr>
      <w:r w:rsidRPr="00E4505B">
        <w:rPr>
          <w:rFonts w:ascii="Times New Roman" w:hAnsi="Times New Roman" w:cs="Times New Roman"/>
          <w:sz w:val="24"/>
          <w:szCs w:val="24"/>
        </w:rPr>
        <w:t xml:space="preserve">                                к </w:t>
      </w:r>
      <w:r w:rsidR="00FB25CA">
        <w:rPr>
          <w:rFonts w:ascii="Times New Roman" w:hAnsi="Times New Roman" w:cs="Times New Roman"/>
          <w:sz w:val="24"/>
          <w:szCs w:val="24"/>
        </w:rPr>
        <w:t>постановлению</w:t>
      </w:r>
      <w:r w:rsidRPr="00E4505B">
        <w:rPr>
          <w:rFonts w:ascii="Times New Roman" w:hAnsi="Times New Roman" w:cs="Times New Roman"/>
          <w:sz w:val="24"/>
          <w:szCs w:val="24"/>
        </w:rPr>
        <w:t xml:space="preserve"> администрации</w:t>
      </w:r>
    </w:p>
    <w:p w14:paraId="7F120062" w14:textId="77777777" w:rsidR="00E4505B" w:rsidRPr="00E4505B" w:rsidRDefault="00E4505B" w:rsidP="00FB25CA">
      <w:pPr>
        <w:spacing w:after="0" w:line="240" w:lineRule="auto"/>
        <w:jc w:val="right"/>
        <w:rPr>
          <w:rFonts w:ascii="Times New Roman" w:hAnsi="Times New Roman" w:cs="Times New Roman"/>
          <w:sz w:val="24"/>
          <w:szCs w:val="24"/>
        </w:rPr>
      </w:pPr>
      <w:r w:rsidRPr="00E4505B">
        <w:rPr>
          <w:rFonts w:ascii="Times New Roman" w:hAnsi="Times New Roman" w:cs="Times New Roman"/>
          <w:sz w:val="24"/>
          <w:szCs w:val="24"/>
        </w:rPr>
        <w:t>сельского поселения Выкатной</w:t>
      </w:r>
    </w:p>
    <w:p w14:paraId="70A59919" w14:textId="77664DAC" w:rsidR="00E4505B" w:rsidRPr="00E4505B" w:rsidRDefault="00B75581" w:rsidP="00FB25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25</w:t>
      </w:r>
      <w:r w:rsidR="00E4505B" w:rsidRPr="00E4505B">
        <w:rPr>
          <w:rFonts w:ascii="Times New Roman" w:hAnsi="Times New Roman" w:cs="Times New Roman"/>
          <w:sz w:val="24"/>
          <w:szCs w:val="24"/>
        </w:rPr>
        <w:t>.0</w:t>
      </w:r>
      <w:r w:rsidR="00FB25CA">
        <w:rPr>
          <w:rFonts w:ascii="Times New Roman" w:hAnsi="Times New Roman" w:cs="Times New Roman"/>
          <w:sz w:val="24"/>
          <w:szCs w:val="24"/>
        </w:rPr>
        <w:t>4</w:t>
      </w:r>
      <w:r w:rsidR="00E4505B" w:rsidRPr="00E4505B">
        <w:rPr>
          <w:rFonts w:ascii="Times New Roman" w:hAnsi="Times New Roman" w:cs="Times New Roman"/>
          <w:sz w:val="24"/>
          <w:szCs w:val="24"/>
        </w:rPr>
        <w:t xml:space="preserve">.2022 № </w:t>
      </w:r>
      <w:r>
        <w:rPr>
          <w:rFonts w:ascii="Times New Roman" w:hAnsi="Times New Roman" w:cs="Times New Roman"/>
          <w:sz w:val="24"/>
          <w:szCs w:val="24"/>
        </w:rPr>
        <w:t>42</w:t>
      </w:r>
    </w:p>
    <w:p w14:paraId="1BEF4AB2" w14:textId="77777777" w:rsidR="00E4505B" w:rsidRPr="00E4505B" w:rsidRDefault="00E4505B" w:rsidP="00E4505B">
      <w:pPr>
        <w:jc w:val="both"/>
        <w:rPr>
          <w:rFonts w:ascii="Times New Roman" w:hAnsi="Times New Roman" w:cs="Times New Roman"/>
          <w:sz w:val="24"/>
          <w:szCs w:val="24"/>
        </w:rPr>
      </w:pPr>
    </w:p>
    <w:p w14:paraId="461156D2" w14:textId="77777777" w:rsidR="00E4505B" w:rsidRPr="00E4505B" w:rsidRDefault="00E4505B" w:rsidP="00E4505B">
      <w:pPr>
        <w:jc w:val="both"/>
        <w:rPr>
          <w:rFonts w:ascii="Times New Roman" w:hAnsi="Times New Roman" w:cs="Times New Roman"/>
          <w:sz w:val="24"/>
          <w:szCs w:val="24"/>
        </w:rPr>
      </w:pPr>
    </w:p>
    <w:p w14:paraId="223C8D0F" w14:textId="77777777" w:rsidR="00E4505B" w:rsidRPr="00E4505B" w:rsidRDefault="00E4505B" w:rsidP="00E4505B">
      <w:pPr>
        <w:jc w:val="both"/>
        <w:rPr>
          <w:rFonts w:ascii="Times New Roman" w:hAnsi="Times New Roman" w:cs="Times New Roman"/>
          <w:sz w:val="24"/>
          <w:szCs w:val="24"/>
        </w:rPr>
      </w:pPr>
    </w:p>
    <w:p w14:paraId="07FC38F7" w14:textId="77777777" w:rsidR="00E4505B" w:rsidRPr="00E4505B" w:rsidRDefault="00E4505B" w:rsidP="00E4505B">
      <w:pPr>
        <w:jc w:val="both"/>
        <w:rPr>
          <w:rFonts w:ascii="Times New Roman" w:hAnsi="Times New Roman" w:cs="Times New Roman"/>
          <w:sz w:val="24"/>
          <w:szCs w:val="24"/>
        </w:rPr>
      </w:pPr>
    </w:p>
    <w:p w14:paraId="72221E44" w14:textId="77777777" w:rsidR="00E4505B" w:rsidRPr="00E4505B" w:rsidRDefault="00E4505B" w:rsidP="00E4505B">
      <w:pPr>
        <w:jc w:val="both"/>
        <w:rPr>
          <w:rFonts w:ascii="Times New Roman" w:hAnsi="Times New Roman" w:cs="Times New Roman"/>
          <w:sz w:val="24"/>
          <w:szCs w:val="24"/>
        </w:rPr>
      </w:pPr>
    </w:p>
    <w:p w14:paraId="21EFFBEF" w14:textId="77777777" w:rsidR="00E4505B" w:rsidRPr="00E4505B" w:rsidRDefault="00E4505B" w:rsidP="00E4505B">
      <w:pPr>
        <w:jc w:val="both"/>
        <w:rPr>
          <w:rFonts w:ascii="Times New Roman" w:hAnsi="Times New Roman" w:cs="Times New Roman"/>
          <w:sz w:val="24"/>
          <w:szCs w:val="24"/>
        </w:rPr>
      </w:pPr>
    </w:p>
    <w:p w14:paraId="0EA0C297" w14:textId="77777777" w:rsidR="00E4505B" w:rsidRPr="00E4505B" w:rsidRDefault="00E4505B" w:rsidP="00FB25CA">
      <w:pPr>
        <w:spacing w:after="0" w:line="240" w:lineRule="auto"/>
        <w:jc w:val="center"/>
        <w:rPr>
          <w:rFonts w:ascii="Times New Roman" w:hAnsi="Times New Roman" w:cs="Times New Roman"/>
          <w:sz w:val="24"/>
          <w:szCs w:val="24"/>
        </w:rPr>
      </w:pPr>
      <w:r w:rsidRPr="00E4505B">
        <w:rPr>
          <w:rFonts w:ascii="Times New Roman" w:hAnsi="Times New Roman" w:cs="Times New Roman"/>
          <w:sz w:val="24"/>
          <w:szCs w:val="24"/>
        </w:rPr>
        <w:t>КОНКУРСНАЯ ДОКУМЕНТАЦИЯ</w:t>
      </w:r>
    </w:p>
    <w:p w14:paraId="4855C843" w14:textId="77777777" w:rsidR="00E4505B" w:rsidRPr="00E4505B" w:rsidRDefault="00E4505B" w:rsidP="00FB25CA">
      <w:pPr>
        <w:spacing w:after="0" w:line="240" w:lineRule="auto"/>
        <w:jc w:val="center"/>
        <w:rPr>
          <w:rFonts w:ascii="Times New Roman" w:hAnsi="Times New Roman" w:cs="Times New Roman"/>
          <w:sz w:val="24"/>
          <w:szCs w:val="24"/>
        </w:rPr>
      </w:pPr>
      <w:r w:rsidRPr="00E4505B">
        <w:rPr>
          <w:rFonts w:ascii="Times New Roman" w:hAnsi="Times New Roman" w:cs="Times New Roman"/>
          <w:sz w:val="24"/>
          <w:szCs w:val="24"/>
        </w:rPr>
        <w:t>по проведению конкурса, открытого по составу участников, форме подачи заявок и закрытого по форме подачи конкурсных предложений на право заключения соглашения о реализации инвестиционного проекта по строительству (реконструкции) электросетевых объектов села Тюли</w:t>
      </w:r>
    </w:p>
    <w:p w14:paraId="1DF08F07" w14:textId="77777777" w:rsidR="00E4505B" w:rsidRPr="00E4505B" w:rsidRDefault="00E4505B" w:rsidP="00E4505B">
      <w:pPr>
        <w:jc w:val="center"/>
        <w:rPr>
          <w:rFonts w:ascii="Times New Roman" w:hAnsi="Times New Roman" w:cs="Times New Roman"/>
          <w:sz w:val="24"/>
          <w:szCs w:val="24"/>
        </w:rPr>
      </w:pPr>
    </w:p>
    <w:p w14:paraId="30ABCD78" w14:textId="77777777" w:rsidR="00E4505B" w:rsidRPr="00E4505B" w:rsidRDefault="00E4505B" w:rsidP="00E4505B">
      <w:pPr>
        <w:jc w:val="center"/>
        <w:rPr>
          <w:rFonts w:ascii="Times New Roman" w:hAnsi="Times New Roman" w:cs="Times New Roman"/>
          <w:sz w:val="24"/>
          <w:szCs w:val="24"/>
        </w:rPr>
      </w:pPr>
    </w:p>
    <w:p w14:paraId="49F64AD6" w14:textId="77777777" w:rsidR="00E4505B" w:rsidRPr="00E4505B" w:rsidRDefault="00E4505B" w:rsidP="00E4505B">
      <w:pPr>
        <w:jc w:val="both"/>
        <w:rPr>
          <w:rFonts w:ascii="Times New Roman" w:hAnsi="Times New Roman" w:cs="Times New Roman"/>
          <w:sz w:val="24"/>
          <w:szCs w:val="24"/>
        </w:rPr>
      </w:pPr>
    </w:p>
    <w:p w14:paraId="08A1D035" w14:textId="77777777" w:rsidR="00E4505B" w:rsidRPr="00E4505B" w:rsidRDefault="00E4505B" w:rsidP="00E4505B">
      <w:pPr>
        <w:jc w:val="both"/>
        <w:rPr>
          <w:rFonts w:ascii="Times New Roman" w:hAnsi="Times New Roman" w:cs="Times New Roman"/>
          <w:sz w:val="24"/>
          <w:szCs w:val="24"/>
        </w:rPr>
      </w:pPr>
    </w:p>
    <w:p w14:paraId="42BD3A46" w14:textId="77777777" w:rsidR="00E4505B" w:rsidRPr="00E4505B" w:rsidRDefault="00E4505B" w:rsidP="00E4505B">
      <w:pPr>
        <w:jc w:val="both"/>
        <w:rPr>
          <w:rFonts w:ascii="Times New Roman" w:hAnsi="Times New Roman" w:cs="Times New Roman"/>
          <w:sz w:val="24"/>
          <w:szCs w:val="24"/>
        </w:rPr>
      </w:pPr>
    </w:p>
    <w:p w14:paraId="70717208" w14:textId="77777777" w:rsidR="00E4505B" w:rsidRPr="00E4505B" w:rsidRDefault="00E4505B" w:rsidP="00E4505B">
      <w:pPr>
        <w:jc w:val="both"/>
        <w:rPr>
          <w:rFonts w:ascii="Times New Roman" w:hAnsi="Times New Roman" w:cs="Times New Roman"/>
          <w:sz w:val="24"/>
          <w:szCs w:val="24"/>
        </w:rPr>
      </w:pPr>
    </w:p>
    <w:p w14:paraId="4B309E9B" w14:textId="77777777" w:rsidR="00E4505B" w:rsidRPr="00E4505B" w:rsidRDefault="00E4505B" w:rsidP="00E4505B">
      <w:pPr>
        <w:jc w:val="both"/>
        <w:rPr>
          <w:rFonts w:ascii="Times New Roman" w:hAnsi="Times New Roman" w:cs="Times New Roman"/>
          <w:sz w:val="24"/>
          <w:szCs w:val="24"/>
        </w:rPr>
      </w:pPr>
    </w:p>
    <w:p w14:paraId="5FD4E749" w14:textId="34CF9196" w:rsidR="00E4505B" w:rsidRDefault="00E4505B" w:rsidP="00E4505B">
      <w:pPr>
        <w:jc w:val="both"/>
        <w:rPr>
          <w:rFonts w:ascii="Times New Roman" w:hAnsi="Times New Roman" w:cs="Times New Roman"/>
          <w:sz w:val="24"/>
          <w:szCs w:val="24"/>
        </w:rPr>
      </w:pPr>
    </w:p>
    <w:p w14:paraId="1A10F6D8" w14:textId="77777777" w:rsidR="00E4505B" w:rsidRPr="00E4505B" w:rsidRDefault="00E4505B" w:rsidP="00E4505B">
      <w:pPr>
        <w:jc w:val="center"/>
        <w:rPr>
          <w:rFonts w:ascii="Times New Roman" w:hAnsi="Times New Roman" w:cs="Times New Roman"/>
          <w:sz w:val="24"/>
          <w:szCs w:val="24"/>
        </w:rPr>
      </w:pPr>
    </w:p>
    <w:p w14:paraId="05B9D2BC" w14:textId="77777777" w:rsidR="00E4505B" w:rsidRPr="00E4505B" w:rsidRDefault="00E4505B" w:rsidP="00E4505B">
      <w:pPr>
        <w:jc w:val="both"/>
        <w:rPr>
          <w:rFonts w:ascii="Times New Roman" w:hAnsi="Times New Roman" w:cs="Times New Roman"/>
          <w:sz w:val="24"/>
          <w:szCs w:val="24"/>
        </w:rPr>
      </w:pPr>
    </w:p>
    <w:p w14:paraId="44D62966" w14:textId="77777777" w:rsidR="00E4505B" w:rsidRPr="00E4505B" w:rsidRDefault="00E4505B" w:rsidP="00E4505B">
      <w:pPr>
        <w:jc w:val="both"/>
        <w:rPr>
          <w:rFonts w:ascii="Times New Roman" w:hAnsi="Times New Roman" w:cs="Times New Roman"/>
          <w:sz w:val="24"/>
          <w:szCs w:val="24"/>
        </w:rPr>
      </w:pPr>
    </w:p>
    <w:p w14:paraId="66FF033F" w14:textId="77777777" w:rsidR="00E4505B" w:rsidRPr="00E4505B" w:rsidRDefault="00E4505B" w:rsidP="00E4505B">
      <w:pPr>
        <w:jc w:val="both"/>
        <w:rPr>
          <w:rFonts w:ascii="Times New Roman" w:hAnsi="Times New Roman" w:cs="Times New Roman"/>
          <w:sz w:val="24"/>
          <w:szCs w:val="24"/>
        </w:rPr>
      </w:pPr>
    </w:p>
    <w:p w14:paraId="602C75E1" w14:textId="77777777" w:rsidR="00E4505B" w:rsidRPr="00E4505B" w:rsidRDefault="00E4505B" w:rsidP="00E4505B">
      <w:pPr>
        <w:jc w:val="both"/>
        <w:rPr>
          <w:rFonts w:ascii="Times New Roman" w:hAnsi="Times New Roman" w:cs="Times New Roman"/>
          <w:sz w:val="24"/>
          <w:szCs w:val="24"/>
        </w:rPr>
      </w:pPr>
    </w:p>
    <w:p w14:paraId="24B32B75" w14:textId="77777777" w:rsidR="00E4505B" w:rsidRPr="00E4505B" w:rsidRDefault="00E4505B" w:rsidP="00E4505B">
      <w:pPr>
        <w:jc w:val="both"/>
        <w:rPr>
          <w:rFonts w:ascii="Times New Roman" w:hAnsi="Times New Roman" w:cs="Times New Roman"/>
          <w:sz w:val="24"/>
          <w:szCs w:val="24"/>
        </w:rPr>
      </w:pPr>
    </w:p>
    <w:p w14:paraId="0896DE81" w14:textId="77777777" w:rsidR="00E4505B" w:rsidRPr="00E4505B" w:rsidRDefault="00E4505B" w:rsidP="00E4505B">
      <w:pPr>
        <w:jc w:val="both"/>
        <w:rPr>
          <w:rFonts w:ascii="Times New Roman" w:hAnsi="Times New Roman" w:cs="Times New Roman"/>
          <w:sz w:val="24"/>
          <w:szCs w:val="24"/>
        </w:rPr>
      </w:pPr>
    </w:p>
    <w:p w14:paraId="1EE2BAC8" w14:textId="77777777" w:rsidR="00E4505B" w:rsidRPr="00E4505B" w:rsidRDefault="00E4505B" w:rsidP="00E4505B">
      <w:pPr>
        <w:jc w:val="both"/>
        <w:rPr>
          <w:rFonts w:ascii="Times New Roman" w:hAnsi="Times New Roman" w:cs="Times New Roman"/>
          <w:sz w:val="24"/>
          <w:szCs w:val="24"/>
        </w:rPr>
      </w:pPr>
    </w:p>
    <w:p w14:paraId="66AF7DE8" w14:textId="77777777" w:rsidR="00FB25CA" w:rsidRDefault="00FB25CA" w:rsidP="00FB25CA">
      <w:pPr>
        <w:spacing w:after="0" w:line="240" w:lineRule="auto"/>
        <w:jc w:val="center"/>
        <w:rPr>
          <w:rFonts w:ascii="Times New Roman" w:hAnsi="Times New Roman" w:cs="Times New Roman"/>
          <w:sz w:val="24"/>
          <w:szCs w:val="24"/>
        </w:rPr>
      </w:pPr>
    </w:p>
    <w:p w14:paraId="0042B229" w14:textId="77777777" w:rsidR="00FB25CA" w:rsidRDefault="00FB25CA" w:rsidP="00FB25CA">
      <w:pPr>
        <w:spacing w:after="0" w:line="240" w:lineRule="auto"/>
        <w:jc w:val="center"/>
        <w:rPr>
          <w:rFonts w:ascii="Times New Roman" w:hAnsi="Times New Roman" w:cs="Times New Roman"/>
          <w:sz w:val="24"/>
          <w:szCs w:val="24"/>
        </w:rPr>
      </w:pPr>
    </w:p>
    <w:p w14:paraId="7C1ECFF1" w14:textId="77777777" w:rsidR="00FB25CA" w:rsidRDefault="00FB25CA" w:rsidP="00FB25CA">
      <w:pPr>
        <w:spacing w:after="0" w:line="240" w:lineRule="auto"/>
        <w:jc w:val="center"/>
        <w:rPr>
          <w:rFonts w:ascii="Times New Roman" w:hAnsi="Times New Roman" w:cs="Times New Roman"/>
          <w:sz w:val="24"/>
          <w:szCs w:val="24"/>
        </w:rPr>
      </w:pPr>
    </w:p>
    <w:p w14:paraId="69386282" w14:textId="77777777" w:rsidR="00FB25CA" w:rsidRDefault="00FB25CA" w:rsidP="00FB25CA">
      <w:pPr>
        <w:spacing w:after="0" w:line="240" w:lineRule="auto"/>
        <w:jc w:val="center"/>
        <w:rPr>
          <w:rFonts w:ascii="Times New Roman" w:hAnsi="Times New Roman" w:cs="Times New Roman"/>
          <w:sz w:val="24"/>
          <w:szCs w:val="24"/>
        </w:rPr>
      </w:pPr>
    </w:p>
    <w:p w14:paraId="7B243BCE" w14:textId="451C4964" w:rsidR="00E4505B" w:rsidRPr="00E4505B" w:rsidRDefault="00E4505B" w:rsidP="00FB25CA">
      <w:pPr>
        <w:spacing w:after="0" w:line="240" w:lineRule="auto"/>
        <w:jc w:val="center"/>
        <w:rPr>
          <w:rFonts w:ascii="Times New Roman" w:hAnsi="Times New Roman" w:cs="Times New Roman"/>
          <w:sz w:val="24"/>
          <w:szCs w:val="24"/>
        </w:rPr>
      </w:pPr>
      <w:r w:rsidRPr="00E4505B">
        <w:rPr>
          <w:rFonts w:ascii="Times New Roman" w:hAnsi="Times New Roman" w:cs="Times New Roman"/>
          <w:sz w:val="24"/>
          <w:szCs w:val="24"/>
        </w:rPr>
        <w:t>п.</w:t>
      </w:r>
      <w:r w:rsidR="00FB25CA">
        <w:rPr>
          <w:rFonts w:ascii="Times New Roman" w:hAnsi="Times New Roman" w:cs="Times New Roman"/>
          <w:sz w:val="24"/>
          <w:szCs w:val="24"/>
        </w:rPr>
        <w:t xml:space="preserve"> </w:t>
      </w:r>
      <w:r w:rsidRPr="00E4505B">
        <w:rPr>
          <w:rFonts w:ascii="Times New Roman" w:hAnsi="Times New Roman" w:cs="Times New Roman"/>
          <w:sz w:val="24"/>
          <w:szCs w:val="24"/>
        </w:rPr>
        <w:t>Выкатной</w:t>
      </w:r>
    </w:p>
    <w:p w14:paraId="38175409" w14:textId="321E4B54" w:rsidR="00E4505B" w:rsidRDefault="00E4505B" w:rsidP="00FB25CA">
      <w:pPr>
        <w:spacing w:after="0" w:line="240" w:lineRule="auto"/>
        <w:jc w:val="center"/>
        <w:rPr>
          <w:rFonts w:ascii="Times New Roman" w:hAnsi="Times New Roman" w:cs="Times New Roman"/>
          <w:sz w:val="24"/>
          <w:szCs w:val="24"/>
        </w:rPr>
      </w:pPr>
      <w:r w:rsidRPr="00E4505B">
        <w:rPr>
          <w:rFonts w:ascii="Times New Roman" w:hAnsi="Times New Roman" w:cs="Times New Roman"/>
          <w:sz w:val="24"/>
          <w:szCs w:val="24"/>
        </w:rPr>
        <w:t>2022 г</w:t>
      </w:r>
      <w:r w:rsidR="00FB25CA">
        <w:rPr>
          <w:rFonts w:ascii="Times New Roman" w:hAnsi="Times New Roman" w:cs="Times New Roman"/>
          <w:sz w:val="24"/>
          <w:szCs w:val="24"/>
        </w:rPr>
        <w:t>.</w:t>
      </w:r>
    </w:p>
    <w:p w14:paraId="4F3CA29E" w14:textId="77777777" w:rsidR="00FB25CA" w:rsidRPr="00E4505B" w:rsidRDefault="00FB25CA" w:rsidP="00FB25CA">
      <w:pPr>
        <w:spacing w:after="0" w:line="240" w:lineRule="auto"/>
        <w:jc w:val="center"/>
        <w:rPr>
          <w:rFonts w:ascii="Times New Roman" w:hAnsi="Times New Roman" w:cs="Times New Roman"/>
          <w:sz w:val="24"/>
          <w:szCs w:val="24"/>
        </w:rPr>
      </w:pPr>
    </w:p>
    <w:p w14:paraId="71FF9D08" w14:textId="77777777" w:rsidR="00E4505B" w:rsidRPr="00E4505B" w:rsidRDefault="00E4505B" w:rsidP="00E4505B">
      <w:pPr>
        <w:jc w:val="center"/>
        <w:rPr>
          <w:rFonts w:ascii="Times New Roman" w:hAnsi="Times New Roman" w:cs="Times New Roman"/>
          <w:sz w:val="24"/>
          <w:szCs w:val="24"/>
        </w:rPr>
      </w:pPr>
      <w:r w:rsidRPr="00E4505B">
        <w:rPr>
          <w:rFonts w:ascii="Times New Roman" w:hAnsi="Times New Roman" w:cs="Times New Roman"/>
          <w:sz w:val="24"/>
          <w:szCs w:val="24"/>
        </w:rPr>
        <w:lastRenderedPageBreak/>
        <w:t>Содержание конкурсной документации</w:t>
      </w:r>
    </w:p>
    <w:p w14:paraId="63F70C0E" w14:textId="77777777" w:rsidR="00E4505B" w:rsidRPr="00E4505B" w:rsidRDefault="00E4505B" w:rsidP="00E4505B">
      <w:pPr>
        <w:jc w:val="both"/>
        <w:rPr>
          <w:rFonts w:ascii="Times New Roman" w:hAnsi="Times New Roman" w:cs="Times New Roman"/>
          <w:sz w:val="24"/>
          <w:szCs w:val="24"/>
        </w:rPr>
      </w:pPr>
    </w:p>
    <w:p w14:paraId="17966867" w14:textId="77777777" w:rsidR="00E4505B" w:rsidRPr="00E4505B" w:rsidRDefault="00E4505B" w:rsidP="00E4505B">
      <w:pPr>
        <w:jc w:val="both"/>
        <w:rPr>
          <w:rFonts w:ascii="Times New Roman" w:hAnsi="Times New Roman" w:cs="Times New Roman"/>
          <w:sz w:val="24"/>
          <w:szCs w:val="24"/>
        </w:rPr>
      </w:pPr>
    </w:p>
    <w:p w14:paraId="002FFFC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w:t>
      </w:r>
      <w:r w:rsidRPr="00E4505B">
        <w:rPr>
          <w:rFonts w:ascii="Times New Roman" w:hAnsi="Times New Roman" w:cs="Times New Roman"/>
          <w:sz w:val="24"/>
          <w:szCs w:val="24"/>
        </w:rPr>
        <w:tab/>
        <w:t>Законодательное регулирование.</w:t>
      </w:r>
    </w:p>
    <w:p w14:paraId="4C7520C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w:t>
      </w:r>
      <w:r w:rsidRPr="00E4505B">
        <w:rPr>
          <w:rFonts w:ascii="Times New Roman" w:hAnsi="Times New Roman" w:cs="Times New Roman"/>
          <w:sz w:val="24"/>
          <w:szCs w:val="24"/>
        </w:rPr>
        <w:tab/>
        <w:t>Организатор конкурса.</w:t>
      </w:r>
    </w:p>
    <w:p w14:paraId="4477732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w:t>
      </w:r>
      <w:r w:rsidRPr="00E4505B">
        <w:rPr>
          <w:rFonts w:ascii="Times New Roman" w:hAnsi="Times New Roman" w:cs="Times New Roman"/>
          <w:sz w:val="24"/>
          <w:szCs w:val="24"/>
        </w:rPr>
        <w:tab/>
        <w:t>Комиссия.</w:t>
      </w:r>
    </w:p>
    <w:p w14:paraId="358A310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w:t>
      </w:r>
      <w:r w:rsidRPr="00E4505B">
        <w:rPr>
          <w:rFonts w:ascii="Times New Roman" w:hAnsi="Times New Roman" w:cs="Times New Roman"/>
          <w:sz w:val="24"/>
          <w:szCs w:val="24"/>
        </w:rPr>
        <w:tab/>
        <w:t>Информационное обеспечение конкурса.</w:t>
      </w:r>
    </w:p>
    <w:p w14:paraId="1187D5C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w:t>
      </w:r>
      <w:r w:rsidRPr="00E4505B">
        <w:rPr>
          <w:rFonts w:ascii="Times New Roman" w:hAnsi="Times New Roman" w:cs="Times New Roman"/>
          <w:sz w:val="24"/>
          <w:szCs w:val="24"/>
        </w:rPr>
        <w:tab/>
        <w:t>Предмет конкурса.</w:t>
      </w:r>
    </w:p>
    <w:p w14:paraId="2320ECE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w:t>
      </w:r>
      <w:r w:rsidRPr="00E4505B">
        <w:rPr>
          <w:rFonts w:ascii="Times New Roman" w:hAnsi="Times New Roman" w:cs="Times New Roman"/>
          <w:sz w:val="24"/>
          <w:szCs w:val="24"/>
        </w:rPr>
        <w:tab/>
        <w:t>Требования, предъявляемые к участникам конкурса.</w:t>
      </w:r>
    </w:p>
    <w:p w14:paraId="412D9AA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w:t>
      </w:r>
      <w:r w:rsidRPr="00E4505B">
        <w:rPr>
          <w:rFonts w:ascii="Times New Roman" w:hAnsi="Times New Roman" w:cs="Times New Roman"/>
          <w:sz w:val="24"/>
          <w:szCs w:val="24"/>
        </w:rPr>
        <w:tab/>
        <w:t>Порядок подачи заявок на участие в конкурсе.</w:t>
      </w:r>
    </w:p>
    <w:p w14:paraId="0D92199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w:t>
      </w:r>
      <w:r w:rsidRPr="00E4505B">
        <w:rPr>
          <w:rFonts w:ascii="Times New Roman" w:hAnsi="Times New Roman" w:cs="Times New Roman"/>
          <w:sz w:val="24"/>
          <w:szCs w:val="24"/>
        </w:rPr>
        <w:tab/>
        <w:t>Форма заявки.</w:t>
      </w:r>
    </w:p>
    <w:p w14:paraId="38EC561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w:t>
      </w:r>
      <w:r w:rsidRPr="00E4505B">
        <w:rPr>
          <w:rFonts w:ascii="Times New Roman" w:hAnsi="Times New Roman" w:cs="Times New Roman"/>
          <w:sz w:val="24"/>
          <w:szCs w:val="24"/>
        </w:rPr>
        <w:tab/>
        <w:t>Перечень документов и материалов, представляемых заявителем.</w:t>
      </w:r>
    </w:p>
    <w:p w14:paraId="5DAEF4C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w:t>
      </w:r>
      <w:r w:rsidRPr="00E4505B">
        <w:rPr>
          <w:rFonts w:ascii="Times New Roman" w:hAnsi="Times New Roman" w:cs="Times New Roman"/>
          <w:sz w:val="24"/>
          <w:szCs w:val="24"/>
        </w:rPr>
        <w:tab/>
        <w:t>Критерии оценки заявок с конкурсными предложениями и определение победителя конкурса.</w:t>
      </w:r>
    </w:p>
    <w:p w14:paraId="1BF1B3B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w:t>
      </w:r>
      <w:r w:rsidRPr="00E4505B">
        <w:rPr>
          <w:rFonts w:ascii="Times New Roman" w:hAnsi="Times New Roman" w:cs="Times New Roman"/>
          <w:sz w:val="24"/>
          <w:szCs w:val="24"/>
        </w:rPr>
        <w:tab/>
        <w:t>Порядок вскрытия конвертов с заявками на участие в конкурсе.</w:t>
      </w:r>
    </w:p>
    <w:p w14:paraId="22882E2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w:t>
      </w:r>
      <w:r w:rsidRPr="00E4505B">
        <w:rPr>
          <w:rFonts w:ascii="Times New Roman" w:hAnsi="Times New Roman" w:cs="Times New Roman"/>
          <w:sz w:val="24"/>
          <w:szCs w:val="24"/>
        </w:rPr>
        <w:tab/>
        <w:t>Порядок заключения инвестиционного договора.</w:t>
      </w:r>
    </w:p>
    <w:p w14:paraId="5D5F4A4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w:t>
      </w:r>
      <w:r w:rsidRPr="00E4505B">
        <w:rPr>
          <w:rFonts w:ascii="Times New Roman" w:hAnsi="Times New Roman" w:cs="Times New Roman"/>
          <w:sz w:val="24"/>
          <w:szCs w:val="24"/>
        </w:rPr>
        <w:tab/>
        <w:t>Приложение 1. Заявка на участие в конкурсе.</w:t>
      </w:r>
    </w:p>
    <w:p w14:paraId="2BB0B9B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14.</w:t>
      </w:r>
      <w:r w:rsidRPr="00E4505B">
        <w:rPr>
          <w:rFonts w:ascii="Times New Roman" w:hAnsi="Times New Roman" w:cs="Times New Roman"/>
          <w:sz w:val="24"/>
          <w:szCs w:val="24"/>
        </w:rPr>
        <w:tab/>
        <w:t>Приложение 2. Конкурсное предложение.</w:t>
      </w:r>
    </w:p>
    <w:p w14:paraId="35D279D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15.</w:t>
      </w:r>
      <w:r w:rsidRPr="00E4505B">
        <w:rPr>
          <w:rFonts w:ascii="Times New Roman" w:hAnsi="Times New Roman" w:cs="Times New Roman"/>
          <w:sz w:val="24"/>
          <w:szCs w:val="24"/>
        </w:rPr>
        <w:tab/>
        <w:t>Приложение 3. Паспорт инвестиционного проекта.</w:t>
      </w:r>
    </w:p>
    <w:p w14:paraId="6699732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16.</w:t>
      </w:r>
      <w:r w:rsidRPr="00E4505B">
        <w:rPr>
          <w:rFonts w:ascii="Times New Roman" w:hAnsi="Times New Roman" w:cs="Times New Roman"/>
          <w:sz w:val="24"/>
          <w:szCs w:val="24"/>
        </w:rPr>
        <w:tab/>
        <w:t>Приложение 4. Инвестиционные условия.</w:t>
      </w:r>
    </w:p>
    <w:p w14:paraId="27E308D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17.</w:t>
      </w:r>
      <w:r w:rsidRPr="00E4505B">
        <w:rPr>
          <w:rFonts w:ascii="Times New Roman" w:hAnsi="Times New Roman" w:cs="Times New Roman"/>
          <w:sz w:val="24"/>
          <w:szCs w:val="24"/>
        </w:rPr>
        <w:tab/>
        <w:t>Приложение 5. Проект инвестиционного соглашения.</w:t>
      </w:r>
    </w:p>
    <w:p w14:paraId="4BD6F500" w14:textId="341370EC"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p>
    <w:p w14:paraId="68DFCDDF" w14:textId="6CE9D06E" w:rsidR="00E4505B" w:rsidRDefault="00E4505B" w:rsidP="00E4505B">
      <w:pPr>
        <w:jc w:val="both"/>
        <w:rPr>
          <w:rFonts w:ascii="Times New Roman" w:hAnsi="Times New Roman" w:cs="Times New Roman"/>
          <w:sz w:val="24"/>
          <w:szCs w:val="24"/>
        </w:rPr>
      </w:pPr>
    </w:p>
    <w:p w14:paraId="60EE05CB" w14:textId="26612413" w:rsidR="00E4505B" w:rsidRDefault="00E4505B" w:rsidP="00E4505B">
      <w:pPr>
        <w:jc w:val="both"/>
        <w:rPr>
          <w:rFonts w:ascii="Times New Roman" w:hAnsi="Times New Roman" w:cs="Times New Roman"/>
          <w:sz w:val="24"/>
          <w:szCs w:val="24"/>
        </w:rPr>
      </w:pPr>
    </w:p>
    <w:p w14:paraId="77B1B2E2" w14:textId="77287AF7" w:rsidR="00E4505B" w:rsidRDefault="00E4505B" w:rsidP="00E4505B">
      <w:pPr>
        <w:jc w:val="both"/>
        <w:rPr>
          <w:rFonts w:ascii="Times New Roman" w:hAnsi="Times New Roman" w:cs="Times New Roman"/>
          <w:sz w:val="24"/>
          <w:szCs w:val="24"/>
        </w:rPr>
      </w:pPr>
    </w:p>
    <w:p w14:paraId="6702411A" w14:textId="5C886786" w:rsidR="00E4505B" w:rsidRDefault="00E4505B" w:rsidP="00E4505B">
      <w:pPr>
        <w:jc w:val="both"/>
        <w:rPr>
          <w:rFonts w:ascii="Times New Roman" w:hAnsi="Times New Roman" w:cs="Times New Roman"/>
          <w:sz w:val="24"/>
          <w:szCs w:val="24"/>
        </w:rPr>
      </w:pPr>
    </w:p>
    <w:p w14:paraId="77F85ACA" w14:textId="0DBFF2CB" w:rsidR="00E4505B" w:rsidRDefault="00E4505B" w:rsidP="00E4505B">
      <w:pPr>
        <w:jc w:val="both"/>
        <w:rPr>
          <w:rFonts w:ascii="Times New Roman" w:hAnsi="Times New Roman" w:cs="Times New Roman"/>
          <w:sz w:val="24"/>
          <w:szCs w:val="24"/>
        </w:rPr>
      </w:pPr>
    </w:p>
    <w:p w14:paraId="17D20F85" w14:textId="70AA1683" w:rsidR="00E4505B" w:rsidRDefault="00E4505B" w:rsidP="00E4505B">
      <w:pPr>
        <w:jc w:val="both"/>
        <w:rPr>
          <w:rFonts w:ascii="Times New Roman" w:hAnsi="Times New Roman" w:cs="Times New Roman"/>
          <w:sz w:val="24"/>
          <w:szCs w:val="24"/>
        </w:rPr>
      </w:pPr>
    </w:p>
    <w:p w14:paraId="482E9E71" w14:textId="04491AFF" w:rsidR="00E4505B" w:rsidRDefault="00E4505B" w:rsidP="00E4505B">
      <w:pPr>
        <w:jc w:val="both"/>
        <w:rPr>
          <w:rFonts w:ascii="Times New Roman" w:hAnsi="Times New Roman" w:cs="Times New Roman"/>
          <w:sz w:val="24"/>
          <w:szCs w:val="24"/>
        </w:rPr>
      </w:pPr>
    </w:p>
    <w:p w14:paraId="039D5333" w14:textId="77777777" w:rsidR="00E4505B" w:rsidRDefault="00E4505B" w:rsidP="00E4505B">
      <w:pPr>
        <w:jc w:val="both"/>
        <w:rPr>
          <w:rFonts w:ascii="Times New Roman" w:hAnsi="Times New Roman" w:cs="Times New Roman"/>
          <w:sz w:val="24"/>
          <w:szCs w:val="24"/>
        </w:rPr>
      </w:pPr>
    </w:p>
    <w:p w14:paraId="5CED5019" w14:textId="1726B8CF" w:rsidR="00E4505B" w:rsidRDefault="00E4505B" w:rsidP="00E4505B">
      <w:pPr>
        <w:jc w:val="both"/>
        <w:rPr>
          <w:rFonts w:ascii="Times New Roman" w:hAnsi="Times New Roman" w:cs="Times New Roman"/>
          <w:sz w:val="24"/>
          <w:szCs w:val="24"/>
        </w:rPr>
      </w:pPr>
    </w:p>
    <w:p w14:paraId="438C9BFD" w14:textId="77777777" w:rsidR="00E4505B" w:rsidRPr="00E4505B" w:rsidRDefault="00E4505B" w:rsidP="00E4505B">
      <w:pPr>
        <w:jc w:val="both"/>
        <w:rPr>
          <w:rFonts w:ascii="Times New Roman" w:hAnsi="Times New Roman" w:cs="Times New Roman"/>
          <w:sz w:val="24"/>
          <w:szCs w:val="24"/>
        </w:rPr>
      </w:pPr>
    </w:p>
    <w:p w14:paraId="1081D32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1.</w:t>
      </w:r>
      <w:r w:rsidRPr="00E4505B">
        <w:rPr>
          <w:rFonts w:ascii="Times New Roman" w:hAnsi="Times New Roman" w:cs="Times New Roman"/>
          <w:sz w:val="24"/>
          <w:szCs w:val="24"/>
        </w:rPr>
        <w:tab/>
        <w:t>Законодательное регулирование</w:t>
      </w:r>
    </w:p>
    <w:p w14:paraId="3B2F34E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w:t>
      </w:r>
      <w:r w:rsidRPr="00E4505B">
        <w:rPr>
          <w:rFonts w:ascii="Times New Roman" w:hAnsi="Times New Roman" w:cs="Times New Roman"/>
          <w:sz w:val="24"/>
          <w:szCs w:val="24"/>
        </w:rPr>
        <w:tab/>
        <w:t>Настоящая конкурсная документация разработана в соответствии с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администрации сельского поселения Выкатной от 09.02.2022 №16 «Об утверждении порядка заключения соглашений о реализации инвестиционных проектов в отношении объектов местного значения сельского поселения Выкатной».</w:t>
      </w:r>
    </w:p>
    <w:p w14:paraId="364686AF" w14:textId="458D8599"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w:t>
      </w:r>
      <w:r w:rsidRPr="00E4505B">
        <w:rPr>
          <w:rFonts w:ascii="Times New Roman" w:hAnsi="Times New Roman" w:cs="Times New Roman"/>
          <w:sz w:val="24"/>
          <w:szCs w:val="24"/>
        </w:rPr>
        <w:tab/>
        <w:t>Организатор конкурса</w:t>
      </w:r>
    </w:p>
    <w:p w14:paraId="6E50E6F6" w14:textId="3328059F"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2.1.</w:t>
      </w:r>
      <w:r w:rsidRPr="00E4505B">
        <w:rPr>
          <w:rFonts w:ascii="Times New Roman" w:hAnsi="Times New Roman" w:cs="Times New Roman"/>
          <w:sz w:val="24"/>
          <w:szCs w:val="24"/>
        </w:rPr>
        <w:tab/>
        <w:t>Организатор конкурса – Администрация сельского поселения Выкатной, адрес: Тюменская область, Ханты- Мансийский автономный округ – Югра, п.</w:t>
      </w:r>
      <w:r w:rsidR="00FB25CA">
        <w:rPr>
          <w:rFonts w:ascii="Times New Roman" w:hAnsi="Times New Roman" w:cs="Times New Roman"/>
          <w:sz w:val="24"/>
          <w:szCs w:val="24"/>
        </w:rPr>
        <w:t xml:space="preserve"> </w:t>
      </w:r>
      <w:r w:rsidRPr="00E4505B">
        <w:rPr>
          <w:rFonts w:ascii="Times New Roman" w:hAnsi="Times New Roman" w:cs="Times New Roman"/>
          <w:sz w:val="24"/>
          <w:szCs w:val="24"/>
        </w:rPr>
        <w:t>Выкатной, ул. Школьная, д.22, корп.2.</w:t>
      </w:r>
    </w:p>
    <w:p w14:paraId="518392B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w:t>
      </w:r>
      <w:r w:rsidRPr="00E4505B">
        <w:rPr>
          <w:rFonts w:ascii="Times New Roman" w:hAnsi="Times New Roman" w:cs="Times New Roman"/>
          <w:sz w:val="24"/>
          <w:szCs w:val="24"/>
        </w:rPr>
        <w:tab/>
        <w:t>Комиссия</w:t>
      </w:r>
    </w:p>
    <w:p w14:paraId="530657C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3.1.</w:t>
      </w:r>
      <w:r w:rsidRPr="00E4505B">
        <w:rPr>
          <w:rFonts w:ascii="Times New Roman" w:hAnsi="Times New Roman" w:cs="Times New Roman"/>
          <w:sz w:val="24"/>
          <w:szCs w:val="24"/>
        </w:rPr>
        <w:tab/>
        <w:t>Для проведения конкурса создается конкурсная комиссия. Состав комиссии по проведению конкурса (далее - конкурсная комиссия) утверждается распоряжением администрации сельского поселения Выкатной.</w:t>
      </w:r>
    </w:p>
    <w:p w14:paraId="35631E0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3.2.</w:t>
      </w:r>
      <w:r w:rsidRPr="00E4505B">
        <w:rPr>
          <w:rFonts w:ascii="Times New Roman" w:hAnsi="Times New Roman" w:cs="Times New Roman"/>
          <w:sz w:val="24"/>
          <w:szCs w:val="24"/>
        </w:rPr>
        <w:tab/>
        <w:t>Конкурсная комиссия состоит из председателя, секретаря и членов конкурсной комиссии. Руководство деятельностью конкурсной комиссии осуществляет председатель конкурсной комиссии.</w:t>
      </w:r>
    </w:p>
    <w:p w14:paraId="3683C21E" w14:textId="216C69EC"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В отсутствии председателя конкурсной комиссии его функции выполняет лицо назначенное исполняющим обязанности заместителя главы.</w:t>
      </w:r>
    </w:p>
    <w:p w14:paraId="54A3B4CC" w14:textId="614B0FA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4.</w:t>
      </w:r>
      <w:r w:rsidRPr="00E4505B">
        <w:rPr>
          <w:rFonts w:ascii="Times New Roman" w:hAnsi="Times New Roman" w:cs="Times New Roman"/>
          <w:sz w:val="24"/>
          <w:szCs w:val="24"/>
        </w:rPr>
        <w:tab/>
        <w:t>Информационное обеспечение конкурса</w:t>
      </w:r>
    </w:p>
    <w:p w14:paraId="2D5A558D" w14:textId="40777BF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4.1.</w:t>
      </w:r>
      <w:r w:rsidRPr="00E4505B">
        <w:rPr>
          <w:rFonts w:ascii="Times New Roman" w:hAnsi="Times New Roman" w:cs="Times New Roman"/>
          <w:sz w:val="24"/>
          <w:szCs w:val="24"/>
        </w:rPr>
        <w:tab/>
        <w:t xml:space="preserve">Извещение о проведении конкурса опубликовывается в средствах массовой информации и размещается на официальном сайте администрации сельского поселения Выкатной в сети Интернет, а </w:t>
      </w:r>
      <w:r w:rsidR="00FB25CA" w:rsidRPr="00E4505B">
        <w:rPr>
          <w:rFonts w:ascii="Times New Roman" w:hAnsi="Times New Roman" w:cs="Times New Roman"/>
          <w:sz w:val="24"/>
          <w:szCs w:val="24"/>
        </w:rPr>
        <w:t>также</w:t>
      </w:r>
      <w:r w:rsidRPr="00E4505B">
        <w:rPr>
          <w:rFonts w:ascii="Times New Roman" w:hAnsi="Times New Roman" w:cs="Times New Roman"/>
          <w:sz w:val="24"/>
          <w:szCs w:val="24"/>
        </w:rPr>
        <w:t xml:space="preserve"> на сайте размещения информации о проведении торгов https://torgi.gov.ru организатором конкурса в срок не менее чем за 30 (Тридцать) календарный день до даты окончания срока подачи заявок на участие в конкурсе.</w:t>
      </w:r>
    </w:p>
    <w:p w14:paraId="7D90C8A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4.2.</w:t>
      </w:r>
      <w:r w:rsidRPr="00E4505B">
        <w:rPr>
          <w:rFonts w:ascii="Times New Roman" w:hAnsi="Times New Roman" w:cs="Times New Roman"/>
          <w:sz w:val="24"/>
          <w:szCs w:val="24"/>
        </w:rPr>
        <w:tab/>
        <w:t>Организатор конкурса после опубликования в средствах массовой информации и размещения на официальном сайте администрации сельского поселения Выкатной в сети Интернет, а так же на сайте размещения информации о проведении торгов https://torgi.gov.ru извещения о проведении конкурса вправе внести изменения в конкурсную документацию в срок не позднее чем за 3 (три) рабочих дня до даты окончания срока приема заявок на участие в конкурсе, при этом срок представления заявок на участие в конкурсе продлевается не менее чем на 5 (пять) рабочих дней со дня внесения таких изменений.</w:t>
      </w:r>
    </w:p>
    <w:p w14:paraId="4DBC03D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w:t>
      </w:r>
      <w:r w:rsidRPr="00E4505B">
        <w:rPr>
          <w:rFonts w:ascii="Times New Roman" w:hAnsi="Times New Roman" w:cs="Times New Roman"/>
          <w:sz w:val="24"/>
          <w:szCs w:val="24"/>
        </w:rPr>
        <w:tab/>
        <w:t>Предмет конкурса</w:t>
      </w:r>
    </w:p>
    <w:p w14:paraId="19381077" w14:textId="77777777"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w:t>
      </w:r>
      <w:r w:rsidRPr="00E4505B">
        <w:rPr>
          <w:rFonts w:ascii="Times New Roman" w:hAnsi="Times New Roman" w:cs="Times New Roman"/>
          <w:sz w:val="24"/>
          <w:szCs w:val="24"/>
        </w:rPr>
        <w:tab/>
        <w:t>Предметом конкурса является право заключения соглашения о реализации инвестиционного проекта по строительству (реконструкции) электросетевых объектов села Тюли:</w:t>
      </w:r>
    </w:p>
    <w:p w14:paraId="64CA0F40" w14:textId="6D4EAA23"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6"/>
        <w:gridCol w:w="1736"/>
        <w:gridCol w:w="1856"/>
        <w:gridCol w:w="844"/>
        <w:gridCol w:w="2165"/>
        <w:gridCol w:w="814"/>
        <w:gridCol w:w="1454"/>
      </w:tblGrid>
      <w:tr w:rsidR="003D256B" w14:paraId="2EB3DD58" w14:textId="77777777" w:rsidTr="00E81821">
        <w:trPr>
          <w:trHeight w:val="841"/>
          <w:jc w:val="center"/>
        </w:trPr>
        <w:tc>
          <w:tcPr>
            <w:tcW w:w="0" w:type="auto"/>
          </w:tcPr>
          <w:p w14:paraId="42D6BB4C" w14:textId="77777777" w:rsidR="00E4505B" w:rsidRPr="00705A3E" w:rsidRDefault="00E4505B" w:rsidP="00705A3E">
            <w:pPr>
              <w:pStyle w:val="TableParagraph"/>
              <w:spacing w:before="9"/>
              <w:jc w:val="center"/>
              <w:rPr>
                <w:sz w:val="24"/>
                <w:szCs w:val="24"/>
              </w:rPr>
            </w:pPr>
          </w:p>
          <w:p w14:paraId="42DC2BC6" w14:textId="77777777" w:rsidR="00E4505B" w:rsidRPr="00705A3E" w:rsidRDefault="00E4505B" w:rsidP="00705A3E">
            <w:pPr>
              <w:pStyle w:val="TableParagraph"/>
              <w:ind w:left="108" w:right="180"/>
              <w:jc w:val="center"/>
              <w:rPr>
                <w:sz w:val="24"/>
                <w:szCs w:val="24"/>
              </w:rPr>
            </w:pPr>
            <w:r w:rsidRPr="00705A3E">
              <w:rPr>
                <w:sz w:val="24"/>
                <w:szCs w:val="24"/>
              </w:rPr>
              <w:t>№</w:t>
            </w:r>
            <w:r w:rsidRPr="00705A3E">
              <w:rPr>
                <w:spacing w:val="-68"/>
                <w:sz w:val="24"/>
                <w:szCs w:val="24"/>
              </w:rPr>
              <w:t xml:space="preserve"> </w:t>
            </w:r>
            <w:r w:rsidRPr="00705A3E">
              <w:rPr>
                <w:sz w:val="24"/>
                <w:szCs w:val="24"/>
              </w:rPr>
              <w:t>п/</w:t>
            </w:r>
            <w:r w:rsidRPr="00705A3E">
              <w:rPr>
                <w:spacing w:val="-68"/>
                <w:sz w:val="24"/>
                <w:szCs w:val="24"/>
              </w:rPr>
              <w:t xml:space="preserve"> </w:t>
            </w:r>
            <w:r w:rsidRPr="00705A3E">
              <w:rPr>
                <w:sz w:val="24"/>
                <w:szCs w:val="24"/>
              </w:rPr>
              <w:t>п</w:t>
            </w:r>
          </w:p>
        </w:tc>
        <w:tc>
          <w:tcPr>
            <w:tcW w:w="0" w:type="auto"/>
          </w:tcPr>
          <w:p w14:paraId="13882A9E" w14:textId="77777777" w:rsidR="00E4505B" w:rsidRPr="00705A3E" w:rsidRDefault="00E4505B" w:rsidP="00705A3E">
            <w:pPr>
              <w:pStyle w:val="TableParagraph"/>
              <w:spacing w:before="9"/>
              <w:jc w:val="center"/>
              <w:rPr>
                <w:sz w:val="24"/>
                <w:szCs w:val="24"/>
              </w:rPr>
            </w:pPr>
          </w:p>
          <w:p w14:paraId="7EE3CE65" w14:textId="77777777" w:rsidR="00705A3E" w:rsidRDefault="00E4505B" w:rsidP="00705A3E">
            <w:pPr>
              <w:pStyle w:val="TableParagraph"/>
              <w:tabs>
                <w:tab w:val="left" w:pos="1055"/>
              </w:tabs>
              <w:ind w:left="105" w:right="96"/>
              <w:jc w:val="center"/>
              <w:rPr>
                <w:sz w:val="24"/>
                <w:szCs w:val="24"/>
              </w:rPr>
            </w:pPr>
            <w:r w:rsidRPr="00705A3E">
              <w:rPr>
                <w:sz w:val="24"/>
                <w:szCs w:val="24"/>
              </w:rPr>
              <w:t>Наименование</w:t>
            </w:r>
          </w:p>
          <w:p w14:paraId="69D7A126" w14:textId="5BB6623E" w:rsidR="00E4505B" w:rsidRPr="00705A3E" w:rsidRDefault="00E4505B" w:rsidP="00705A3E">
            <w:pPr>
              <w:pStyle w:val="TableParagraph"/>
              <w:tabs>
                <w:tab w:val="left" w:pos="1055"/>
              </w:tabs>
              <w:ind w:left="105" w:right="96"/>
              <w:jc w:val="center"/>
              <w:rPr>
                <w:sz w:val="24"/>
                <w:szCs w:val="24"/>
              </w:rPr>
            </w:pPr>
            <w:r w:rsidRPr="00705A3E">
              <w:rPr>
                <w:spacing w:val="1"/>
                <w:sz w:val="24"/>
                <w:szCs w:val="24"/>
              </w:rPr>
              <w:t xml:space="preserve"> </w:t>
            </w:r>
            <w:r w:rsidRPr="00705A3E">
              <w:rPr>
                <w:sz w:val="24"/>
                <w:szCs w:val="24"/>
              </w:rPr>
              <w:t>(вид</w:t>
            </w:r>
            <w:r w:rsidR="00705A3E">
              <w:rPr>
                <w:sz w:val="24"/>
                <w:szCs w:val="24"/>
              </w:rPr>
              <w:t xml:space="preserve"> </w:t>
            </w:r>
            <w:r w:rsidRPr="00705A3E">
              <w:rPr>
                <w:spacing w:val="-1"/>
                <w:sz w:val="24"/>
                <w:szCs w:val="24"/>
              </w:rPr>
              <w:t>объекта</w:t>
            </w:r>
            <w:r w:rsidRPr="00705A3E">
              <w:rPr>
                <w:spacing w:val="-67"/>
                <w:sz w:val="24"/>
                <w:szCs w:val="24"/>
              </w:rPr>
              <w:t xml:space="preserve"> </w:t>
            </w:r>
            <w:r w:rsidRPr="00705A3E">
              <w:rPr>
                <w:sz w:val="24"/>
                <w:szCs w:val="24"/>
              </w:rPr>
              <w:t>недвижимости)</w:t>
            </w:r>
          </w:p>
        </w:tc>
        <w:tc>
          <w:tcPr>
            <w:tcW w:w="0" w:type="auto"/>
          </w:tcPr>
          <w:p w14:paraId="104E2006" w14:textId="77777777" w:rsidR="00E4505B" w:rsidRPr="00705A3E" w:rsidRDefault="00E4505B" w:rsidP="00705A3E">
            <w:pPr>
              <w:pStyle w:val="TableParagraph"/>
              <w:spacing w:before="9"/>
              <w:jc w:val="center"/>
              <w:rPr>
                <w:sz w:val="24"/>
                <w:szCs w:val="24"/>
              </w:rPr>
            </w:pPr>
          </w:p>
          <w:p w14:paraId="202F4B44" w14:textId="5CF80B94" w:rsidR="00E4505B" w:rsidRPr="00705A3E" w:rsidRDefault="00E4505B" w:rsidP="00705A3E">
            <w:pPr>
              <w:pStyle w:val="TableParagraph"/>
              <w:ind w:left="106" w:right="111"/>
              <w:jc w:val="center"/>
              <w:rPr>
                <w:sz w:val="24"/>
                <w:szCs w:val="24"/>
              </w:rPr>
            </w:pPr>
            <w:r w:rsidRPr="00705A3E">
              <w:rPr>
                <w:sz w:val="24"/>
                <w:szCs w:val="24"/>
              </w:rPr>
              <w:t>Адрес</w:t>
            </w:r>
            <w:r w:rsidRPr="00705A3E">
              <w:rPr>
                <w:spacing w:val="1"/>
                <w:sz w:val="24"/>
                <w:szCs w:val="24"/>
              </w:rPr>
              <w:t xml:space="preserve"> </w:t>
            </w:r>
            <w:r w:rsidRPr="00705A3E">
              <w:rPr>
                <w:sz w:val="24"/>
                <w:szCs w:val="24"/>
              </w:rPr>
              <w:t>местонахождения</w:t>
            </w:r>
            <w:r w:rsidRPr="00705A3E">
              <w:rPr>
                <w:spacing w:val="-14"/>
                <w:sz w:val="24"/>
                <w:szCs w:val="24"/>
              </w:rPr>
              <w:t xml:space="preserve"> </w:t>
            </w:r>
            <w:r w:rsidRPr="00705A3E">
              <w:rPr>
                <w:sz w:val="24"/>
                <w:szCs w:val="24"/>
              </w:rPr>
              <w:t>имущества</w:t>
            </w:r>
          </w:p>
        </w:tc>
        <w:tc>
          <w:tcPr>
            <w:tcW w:w="980" w:type="dxa"/>
          </w:tcPr>
          <w:p w14:paraId="51673550" w14:textId="77777777" w:rsidR="00E4505B" w:rsidRPr="00705A3E" w:rsidRDefault="00E4505B" w:rsidP="00705A3E">
            <w:pPr>
              <w:pStyle w:val="TableParagraph"/>
              <w:spacing w:before="9"/>
              <w:jc w:val="center"/>
              <w:rPr>
                <w:sz w:val="24"/>
                <w:szCs w:val="24"/>
              </w:rPr>
            </w:pPr>
          </w:p>
          <w:p w14:paraId="7F750E15" w14:textId="77777777" w:rsidR="00E4505B" w:rsidRPr="00705A3E" w:rsidRDefault="00E4505B" w:rsidP="00705A3E">
            <w:pPr>
              <w:pStyle w:val="TableParagraph"/>
              <w:ind w:left="109" w:right="80"/>
              <w:jc w:val="center"/>
              <w:rPr>
                <w:sz w:val="24"/>
                <w:szCs w:val="24"/>
              </w:rPr>
            </w:pPr>
            <w:proofErr w:type="spellStart"/>
            <w:r w:rsidRPr="00705A3E">
              <w:rPr>
                <w:sz w:val="24"/>
                <w:szCs w:val="24"/>
              </w:rPr>
              <w:t>Площа</w:t>
            </w:r>
            <w:proofErr w:type="spellEnd"/>
            <w:r w:rsidRPr="00705A3E">
              <w:rPr>
                <w:spacing w:val="-67"/>
                <w:sz w:val="24"/>
                <w:szCs w:val="24"/>
              </w:rPr>
              <w:t xml:space="preserve"> </w:t>
            </w:r>
            <w:proofErr w:type="spellStart"/>
            <w:proofErr w:type="gramStart"/>
            <w:r w:rsidRPr="00705A3E">
              <w:rPr>
                <w:sz w:val="24"/>
                <w:szCs w:val="24"/>
              </w:rPr>
              <w:t>дь,кв</w:t>
            </w:r>
            <w:proofErr w:type="gramEnd"/>
            <w:r w:rsidRPr="00705A3E">
              <w:rPr>
                <w:sz w:val="24"/>
                <w:szCs w:val="24"/>
              </w:rPr>
              <w:t>.м</w:t>
            </w:r>
            <w:proofErr w:type="spellEnd"/>
          </w:p>
          <w:p w14:paraId="48AA3B88" w14:textId="77777777" w:rsidR="00E4505B" w:rsidRPr="00705A3E" w:rsidRDefault="00E4505B" w:rsidP="00705A3E">
            <w:pPr>
              <w:pStyle w:val="TableParagraph"/>
              <w:ind w:left="109"/>
              <w:jc w:val="center"/>
              <w:rPr>
                <w:sz w:val="24"/>
                <w:szCs w:val="24"/>
              </w:rPr>
            </w:pPr>
            <w:r w:rsidRPr="00705A3E">
              <w:rPr>
                <w:sz w:val="24"/>
                <w:szCs w:val="24"/>
              </w:rPr>
              <w:t>.</w:t>
            </w:r>
          </w:p>
        </w:tc>
        <w:tc>
          <w:tcPr>
            <w:tcW w:w="0" w:type="auto"/>
          </w:tcPr>
          <w:p w14:paraId="45BAACA5" w14:textId="77777777" w:rsidR="00E4505B" w:rsidRPr="00705A3E" w:rsidRDefault="00E4505B" w:rsidP="00705A3E">
            <w:pPr>
              <w:pStyle w:val="TableParagraph"/>
              <w:jc w:val="center"/>
              <w:rPr>
                <w:sz w:val="24"/>
                <w:szCs w:val="24"/>
              </w:rPr>
            </w:pPr>
          </w:p>
          <w:p w14:paraId="257E006C" w14:textId="77777777" w:rsidR="00E4505B" w:rsidRPr="00705A3E" w:rsidRDefault="00E4505B" w:rsidP="00705A3E">
            <w:pPr>
              <w:pStyle w:val="TableParagraph"/>
              <w:spacing w:before="251"/>
              <w:ind w:left="109"/>
              <w:jc w:val="center"/>
              <w:rPr>
                <w:sz w:val="24"/>
                <w:szCs w:val="24"/>
              </w:rPr>
            </w:pPr>
            <w:r w:rsidRPr="00FB25CA">
              <w:rPr>
                <w:sz w:val="24"/>
                <w:szCs w:val="24"/>
              </w:rPr>
              <w:t>ВРИ</w:t>
            </w:r>
            <w:r w:rsidRPr="00FB25CA">
              <w:rPr>
                <w:spacing w:val="-1"/>
                <w:sz w:val="24"/>
                <w:szCs w:val="24"/>
              </w:rPr>
              <w:t xml:space="preserve"> </w:t>
            </w:r>
            <w:r w:rsidRPr="00FB25CA">
              <w:rPr>
                <w:sz w:val="24"/>
                <w:szCs w:val="24"/>
              </w:rPr>
              <w:t>ЗУ</w:t>
            </w:r>
          </w:p>
        </w:tc>
        <w:tc>
          <w:tcPr>
            <w:tcW w:w="0" w:type="auto"/>
          </w:tcPr>
          <w:p w14:paraId="6DE2F7D6" w14:textId="77777777" w:rsidR="00E4505B" w:rsidRPr="00705A3E" w:rsidRDefault="00E4505B" w:rsidP="00705A3E">
            <w:pPr>
              <w:pStyle w:val="TableParagraph"/>
              <w:spacing w:before="112"/>
              <w:ind w:left="110" w:right="182"/>
              <w:jc w:val="center"/>
              <w:rPr>
                <w:sz w:val="24"/>
                <w:szCs w:val="24"/>
              </w:rPr>
            </w:pPr>
            <w:proofErr w:type="spellStart"/>
            <w:r w:rsidRPr="00705A3E">
              <w:rPr>
                <w:sz w:val="24"/>
                <w:szCs w:val="24"/>
              </w:rPr>
              <w:t>Площ</w:t>
            </w:r>
            <w:proofErr w:type="spellEnd"/>
            <w:r w:rsidRPr="00705A3E">
              <w:rPr>
                <w:spacing w:val="-67"/>
                <w:sz w:val="24"/>
                <w:szCs w:val="24"/>
              </w:rPr>
              <w:t xml:space="preserve"> </w:t>
            </w:r>
            <w:proofErr w:type="spellStart"/>
            <w:r w:rsidRPr="00705A3E">
              <w:rPr>
                <w:sz w:val="24"/>
                <w:szCs w:val="24"/>
              </w:rPr>
              <w:t>адь</w:t>
            </w:r>
            <w:proofErr w:type="spellEnd"/>
            <w:r w:rsidRPr="00705A3E">
              <w:rPr>
                <w:spacing w:val="1"/>
                <w:sz w:val="24"/>
                <w:szCs w:val="24"/>
              </w:rPr>
              <w:t xml:space="preserve"> </w:t>
            </w:r>
            <w:r w:rsidRPr="00705A3E">
              <w:rPr>
                <w:sz w:val="24"/>
                <w:szCs w:val="24"/>
              </w:rPr>
              <w:t>ЗУ,</w:t>
            </w:r>
          </w:p>
          <w:p w14:paraId="374ACD52" w14:textId="77777777" w:rsidR="00E4505B" w:rsidRPr="00705A3E" w:rsidRDefault="00E4505B" w:rsidP="00705A3E">
            <w:pPr>
              <w:pStyle w:val="TableParagraph"/>
              <w:spacing w:line="321" w:lineRule="exact"/>
              <w:ind w:left="110"/>
              <w:jc w:val="center"/>
              <w:rPr>
                <w:sz w:val="24"/>
                <w:szCs w:val="24"/>
              </w:rPr>
            </w:pPr>
            <w:proofErr w:type="spellStart"/>
            <w:r w:rsidRPr="00705A3E">
              <w:rPr>
                <w:sz w:val="24"/>
                <w:szCs w:val="24"/>
              </w:rPr>
              <w:t>кв.м</w:t>
            </w:r>
            <w:proofErr w:type="spellEnd"/>
            <w:r w:rsidRPr="00705A3E">
              <w:rPr>
                <w:sz w:val="24"/>
                <w:szCs w:val="24"/>
              </w:rPr>
              <w:t>.</w:t>
            </w:r>
          </w:p>
        </w:tc>
        <w:tc>
          <w:tcPr>
            <w:tcW w:w="0" w:type="auto"/>
          </w:tcPr>
          <w:p w14:paraId="4BB390F0" w14:textId="77777777" w:rsidR="00E4505B" w:rsidRPr="00705A3E" w:rsidRDefault="00E4505B" w:rsidP="00705A3E">
            <w:pPr>
              <w:pStyle w:val="TableParagraph"/>
              <w:spacing w:before="9"/>
              <w:jc w:val="center"/>
              <w:rPr>
                <w:sz w:val="24"/>
                <w:szCs w:val="24"/>
              </w:rPr>
            </w:pPr>
          </w:p>
          <w:p w14:paraId="42CC3256" w14:textId="77777777" w:rsidR="00E4505B" w:rsidRPr="00705A3E" w:rsidRDefault="00E4505B" w:rsidP="00705A3E">
            <w:pPr>
              <w:pStyle w:val="TableParagraph"/>
              <w:ind w:left="110" w:right="436"/>
              <w:jc w:val="center"/>
              <w:rPr>
                <w:color w:val="000000"/>
                <w:sz w:val="24"/>
                <w:szCs w:val="24"/>
              </w:rPr>
            </w:pPr>
            <w:r w:rsidRPr="00705A3E">
              <w:rPr>
                <w:sz w:val="24"/>
                <w:szCs w:val="24"/>
              </w:rPr>
              <w:t>Рыночная</w:t>
            </w:r>
            <w:r w:rsidRPr="00705A3E">
              <w:rPr>
                <w:spacing w:val="-68"/>
                <w:sz w:val="24"/>
                <w:szCs w:val="24"/>
              </w:rPr>
              <w:t xml:space="preserve"> </w:t>
            </w:r>
            <w:r w:rsidRPr="00705A3E">
              <w:rPr>
                <w:sz w:val="24"/>
                <w:szCs w:val="24"/>
              </w:rPr>
              <w:t>стоимость</w:t>
            </w:r>
            <w:r w:rsidRPr="00705A3E">
              <w:rPr>
                <w:spacing w:val="-68"/>
                <w:sz w:val="24"/>
                <w:szCs w:val="24"/>
              </w:rPr>
              <w:t xml:space="preserve"> </w:t>
            </w:r>
            <w:r w:rsidRPr="00705A3E">
              <w:rPr>
                <w:sz w:val="24"/>
                <w:szCs w:val="24"/>
              </w:rPr>
              <w:t>(</w:t>
            </w:r>
            <w:proofErr w:type="spellStart"/>
            <w:r w:rsidRPr="00705A3E">
              <w:rPr>
                <w:sz w:val="24"/>
                <w:szCs w:val="24"/>
              </w:rPr>
              <w:t>руб</w:t>
            </w:r>
            <w:proofErr w:type="spellEnd"/>
            <w:r w:rsidRPr="00705A3E">
              <w:rPr>
                <w:sz w:val="24"/>
                <w:szCs w:val="24"/>
              </w:rPr>
              <w:t>).</w:t>
            </w:r>
          </w:p>
        </w:tc>
      </w:tr>
      <w:tr w:rsidR="003D256B" w14:paraId="628E15A5" w14:textId="77777777" w:rsidTr="00E81821">
        <w:trPr>
          <w:trHeight w:val="403"/>
          <w:jc w:val="center"/>
        </w:trPr>
        <w:tc>
          <w:tcPr>
            <w:tcW w:w="0" w:type="auto"/>
          </w:tcPr>
          <w:p w14:paraId="0C0682E6" w14:textId="4D87BAA1" w:rsidR="00AB4F67" w:rsidRPr="00705A3E" w:rsidRDefault="00AB4F67" w:rsidP="00705A3E">
            <w:pPr>
              <w:pStyle w:val="TableParagraph"/>
              <w:spacing w:before="9"/>
              <w:jc w:val="center"/>
              <w:rPr>
                <w:sz w:val="24"/>
                <w:szCs w:val="24"/>
              </w:rPr>
            </w:pPr>
            <w:r w:rsidRPr="00705A3E">
              <w:rPr>
                <w:sz w:val="24"/>
                <w:szCs w:val="24"/>
              </w:rPr>
              <w:t>1</w:t>
            </w:r>
          </w:p>
        </w:tc>
        <w:tc>
          <w:tcPr>
            <w:tcW w:w="0" w:type="auto"/>
          </w:tcPr>
          <w:p w14:paraId="70D870CB" w14:textId="3723206B" w:rsidR="00AB4F67" w:rsidRPr="00705A3E" w:rsidRDefault="00AB4F67" w:rsidP="00705A3E">
            <w:pPr>
              <w:pStyle w:val="TableParagraph"/>
              <w:spacing w:before="9"/>
              <w:jc w:val="center"/>
              <w:rPr>
                <w:sz w:val="24"/>
                <w:szCs w:val="24"/>
              </w:rPr>
            </w:pPr>
            <w:r w:rsidRPr="00705A3E">
              <w:rPr>
                <w:sz w:val="24"/>
                <w:szCs w:val="24"/>
              </w:rPr>
              <w:t>ВЛ-10кВ</w:t>
            </w:r>
          </w:p>
        </w:tc>
        <w:tc>
          <w:tcPr>
            <w:tcW w:w="0" w:type="auto"/>
          </w:tcPr>
          <w:p w14:paraId="3A6C0146" w14:textId="621E7C56" w:rsidR="00AB4F67"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p>
        </w:tc>
        <w:tc>
          <w:tcPr>
            <w:tcW w:w="980" w:type="dxa"/>
          </w:tcPr>
          <w:p w14:paraId="5C79B910" w14:textId="40B89F28" w:rsidR="00AB4F67" w:rsidRPr="00705A3E" w:rsidRDefault="00705A3E" w:rsidP="00705A3E">
            <w:pPr>
              <w:pStyle w:val="TableParagraph"/>
              <w:spacing w:before="9"/>
              <w:jc w:val="center"/>
              <w:rPr>
                <w:sz w:val="24"/>
                <w:szCs w:val="24"/>
              </w:rPr>
            </w:pPr>
            <w:r w:rsidRPr="00705A3E">
              <w:rPr>
                <w:sz w:val="24"/>
                <w:szCs w:val="24"/>
              </w:rPr>
              <w:t>1549м</w:t>
            </w:r>
          </w:p>
        </w:tc>
        <w:tc>
          <w:tcPr>
            <w:tcW w:w="0" w:type="auto"/>
          </w:tcPr>
          <w:p w14:paraId="44BD8476" w14:textId="77777777" w:rsidR="00AB4F67" w:rsidRPr="00705A3E" w:rsidRDefault="00AB4F67" w:rsidP="00705A3E">
            <w:pPr>
              <w:pStyle w:val="TableParagraph"/>
              <w:jc w:val="center"/>
              <w:rPr>
                <w:sz w:val="24"/>
                <w:szCs w:val="24"/>
              </w:rPr>
            </w:pPr>
          </w:p>
        </w:tc>
        <w:tc>
          <w:tcPr>
            <w:tcW w:w="0" w:type="auto"/>
          </w:tcPr>
          <w:p w14:paraId="358F810E" w14:textId="77777777" w:rsidR="00AB4F67" w:rsidRPr="00705A3E" w:rsidRDefault="00AB4F67" w:rsidP="00705A3E">
            <w:pPr>
              <w:pStyle w:val="TableParagraph"/>
              <w:spacing w:before="112"/>
              <w:ind w:left="110" w:right="182"/>
              <w:jc w:val="center"/>
              <w:rPr>
                <w:sz w:val="24"/>
                <w:szCs w:val="24"/>
              </w:rPr>
            </w:pPr>
          </w:p>
        </w:tc>
        <w:tc>
          <w:tcPr>
            <w:tcW w:w="0" w:type="auto"/>
          </w:tcPr>
          <w:p w14:paraId="5D56B5EC" w14:textId="73478220" w:rsidR="00AB4F67"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889 000</w:t>
            </w:r>
          </w:p>
        </w:tc>
      </w:tr>
      <w:tr w:rsidR="003D256B" w14:paraId="30F9D086" w14:textId="77777777" w:rsidTr="00E81821">
        <w:trPr>
          <w:trHeight w:val="398"/>
          <w:jc w:val="center"/>
        </w:trPr>
        <w:tc>
          <w:tcPr>
            <w:tcW w:w="0" w:type="auto"/>
          </w:tcPr>
          <w:p w14:paraId="38218755" w14:textId="6B0F947E" w:rsidR="00AB4F67" w:rsidRPr="00705A3E" w:rsidRDefault="00AB4F67" w:rsidP="00705A3E">
            <w:pPr>
              <w:pStyle w:val="TableParagraph"/>
              <w:spacing w:before="9"/>
              <w:jc w:val="center"/>
              <w:rPr>
                <w:sz w:val="24"/>
                <w:szCs w:val="24"/>
              </w:rPr>
            </w:pPr>
            <w:r w:rsidRPr="00705A3E">
              <w:rPr>
                <w:sz w:val="24"/>
                <w:szCs w:val="24"/>
              </w:rPr>
              <w:t>2</w:t>
            </w:r>
          </w:p>
        </w:tc>
        <w:tc>
          <w:tcPr>
            <w:tcW w:w="0" w:type="auto"/>
          </w:tcPr>
          <w:p w14:paraId="79519953" w14:textId="687C20BB" w:rsidR="00AB4F67" w:rsidRPr="00705A3E" w:rsidRDefault="00AB4F67" w:rsidP="00705A3E">
            <w:pPr>
              <w:pStyle w:val="TableParagraph"/>
              <w:spacing w:before="9"/>
              <w:jc w:val="center"/>
              <w:rPr>
                <w:sz w:val="24"/>
                <w:szCs w:val="24"/>
              </w:rPr>
            </w:pPr>
            <w:r w:rsidRPr="00705A3E">
              <w:rPr>
                <w:sz w:val="24"/>
                <w:szCs w:val="24"/>
              </w:rPr>
              <w:t>ВЛ-0,4кВ</w:t>
            </w:r>
          </w:p>
        </w:tc>
        <w:tc>
          <w:tcPr>
            <w:tcW w:w="0" w:type="auto"/>
          </w:tcPr>
          <w:p w14:paraId="4A73F000" w14:textId="1DE9A3EE" w:rsidR="00AB4F67"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p>
        </w:tc>
        <w:tc>
          <w:tcPr>
            <w:tcW w:w="980" w:type="dxa"/>
          </w:tcPr>
          <w:p w14:paraId="5CCB0ABD" w14:textId="2309DA2E" w:rsidR="00AB4F67" w:rsidRPr="00705A3E" w:rsidRDefault="00705A3E" w:rsidP="00705A3E">
            <w:pPr>
              <w:pStyle w:val="TableParagraph"/>
              <w:spacing w:before="9"/>
              <w:jc w:val="center"/>
              <w:rPr>
                <w:sz w:val="24"/>
                <w:szCs w:val="24"/>
              </w:rPr>
            </w:pPr>
            <w:r w:rsidRPr="00705A3E">
              <w:rPr>
                <w:sz w:val="24"/>
                <w:szCs w:val="24"/>
              </w:rPr>
              <w:t>3805м</w:t>
            </w:r>
          </w:p>
        </w:tc>
        <w:tc>
          <w:tcPr>
            <w:tcW w:w="0" w:type="auto"/>
          </w:tcPr>
          <w:p w14:paraId="7467CD39" w14:textId="77777777" w:rsidR="00AB4F67" w:rsidRPr="00705A3E" w:rsidRDefault="00AB4F67" w:rsidP="00705A3E">
            <w:pPr>
              <w:pStyle w:val="TableParagraph"/>
              <w:jc w:val="center"/>
              <w:rPr>
                <w:sz w:val="24"/>
                <w:szCs w:val="24"/>
              </w:rPr>
            </w:pPr>
          </w:p>
        </w:tc>
        <w:tc>
          <w:tcPr>
            <w:tcW w:w="0" w:type="auto"/>
          </w:tcPr>
          <w:p w14:paraId="4D38F85F" w14:textId="77777777" w:rsidR="00AB4F67" w:rsidRPr="00705A3E" w:rsidRDefault="00AB4F67" w:rsidP="00705A3E">
            <w:pPr>
              <w:pStyle w:val="TableParagraph"/>
              <w:spacing w:before="112"/>
              <w:ind w:left="110" w:right="182"/>
              <w:jc w:val="center"/>
              <w:rPr>
                <w:sz w:val="24"/>
                <w:szCs w:val="24"/>
              </w:rPr>
            </w:pPr>
          </w:p>
        </w:tc>
        <w:tc>
          <w:tcPr>
            <w:tcW w:w="0" w:type="auto"/>
          </w:tcPr>
          <w:p w14:paraId="1D9D274F" w14:textId="4829403F" w:rsidR="00AB4F67"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2 865</w:t>
            </w:r>
            <w:r w:rsidR="00AB4F67" w:rsidRPr="00B10065">
              <w:rPr>
                <w:color w:val="000000" w:themeColor="text1"/>
                <w:sz w:val="24"/>
                <w:szCs w:val="24"/>
              </w:rPr>
              <w:t xml:space="preserve"> 000,00</w:t>
            </w:r>
          </w:p>
        </w:tc>
      </w:tr>
      <w:tr w:rsidR="003D256B" w14:paraId="52DA8123" w14:textId="77777777" w:rsidTr="00E81821">
        <w:trPr>
          <w:trHeight w:val="841"/>
          <w:jc w:val="center"/>
        </w:trPr>
        <w:tc>
          <w:tcPr>
            <w:tcW w:w="0" w:type="auto"/>
          </w:tcPr>
          <w:p w14:paraId="034C4713" w14:textId="4FC09617" w:rsidR="00E81821" w:rsidRPr="00705A3E" w:rsidRDefault="00E81821" w:rsidP="00705A3E">
            <w:pPr>
              <w:pStyle w:val="TableParagraph"/>
              <w:spacing w:before="9"/>
              <w:jc w:val="center"/>
              <w:rPr>
                <w:sz w:val="24"/>
                <w:szCs w:val="24"/>
              </w:rPr>
            </w:pPr>
            <w:r w:rsidRPr="00705A3E">
              <w:rPr>
                <w:sz w:val="24"/>
                <w:szCs w:val="24"/>
              </w:rPr>
              <w:t>3</w:t>
            </w:r>
          </w:p>
        </w:tc>
        <w:tc>
          <w:tcPr>
            <w:tcW w:w="0" w:type="auto"/>
          </w:tcPr>
          <w:p w14:paraId="204F4FBD" w14:textId="47691666" w:rsidR="00E81821" w:rsidRPr="00705A3E" w:rsidRDefault="00E81821" w:rsidP="00705A3E">
            <w:pPr>
              <w:pStyle w:val="TableParagraph"/>
              <w:spacing w:before="9"/>
              <w:jc w:val="center"/>
              <w:rPr>
                <w:sz w:val="24"/>
                <w:szCs w:val="24"/>
              </w:rPr>
            </w:pPr>
            <w:r w:rsidRPr="00705A3E">
              <w:rPr>
                <w:sz w:val="24"/>
                <w:szCs w:val="24"/>
              </w:rPr>
              <w:t>Комплексная трансформаторная подстанция наружного напряжения (250кВа)</w:t>
            </w:r>
          </w:p>
        </w:tc>
        <w:tc>
          <w:tcPr>
            <w:tcW w:w="0" w:type="auto"/>
          </w:tcPr>
          <w:p w14:paraId="1DB2C31B" w14:textId="1FEA07E3" w:rsidR="00E81821"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r w:rsidR="006770EF">
              <w:rPr>
                <w:sz w:val="24"/>
                <w:szCs w:val="24"/>
              </w:rPr>
              <w:t xml:space="preserve"> (Гараж) </w:t>
            </w:r>
          </w:p>
        </w:tc>
        <w:tc>
          <w:tcPr>
            <w:tcW w:w="980" w:type="dxa"/>
          </w:tcPr>
          <w:p w14:paraId="6DF3AB30" w14:textId="098DD00C" w:rsidR="00E81821" w:rsidRPr="00705A3E" w:rsidRDefault="00705A3E" w:rsidP="00705A3E">
            <w:pPr>
              <w:pStyle w:val="TableParagraph"/>
              <w:spacing w:before="9"/>
              <w:jc w:val="center"/>
              <w:rPr>
                <w:sz w:val="24"/>
                <w:szCs w:val="24"/>
              </w:rPr>
            </w:pPr>
            <w:r w:rsidRPr="00705A3E">
              <w:rPr>
                <w:sz w:val="24"/>
                <w:szCs w:val="24"/>
              </w:rPr>
              <w:t>26,8</w:t>
            </w:r>
          </w:p>
        </w:tc>
        <w:tc>
          <w:tcPr>
            <w:tcW w:w="0" w:type="auto"/>
          </w:tcPr>
          <w:p w14:paraId="072DB3ED" w14:textId="77777777" w:rsidR="00E81821" w:rsidRDefault="00A41979" w:rsidP="00AC1C20">
            <w:pPr>
              <w:pStyle w:val="TableParagraph"/>
              <w:jc w:val="center"/>
              <w:rPr>
                <w:sz w:val="24"/>
                <w:szCs w:val="24"/>
              </w:rPr>
            </w:pPr>
            <w:r>
              <w:rPr>
                <w:sz w:val="24"/>
                <w:szCs w:val="24"/>
              </w:rPr>
              <w:t>Зона объектов внешнего транспорта</w:t>
            </w:r>
          </w:p>
          <w:p w14:paraId="37FB3C1C" w14:textId="7F5C2EFC" w:rsidR="00AC1C20" w:rsidRPr="00705A3E" w:rsidRDefault="00AC1C20" w:rsidP="00AC1C20">
            <w:pPr>
              <w:pStyle w:val="TableParagraph"/>
              <w:jc w:val="center"/>
              <w:rPr>
                <w:sz w:val="24"/>
                <w:szCs w:val="24"/>
              </w:rPr>
            </w:pPr>
            <w:r>
              <w:rPr>
                <w:sz w:val="24"/>
                <w:szCs w:val="24"/>
              </w:rPr>
              <w:t>(ТЗ 501)</w:t>
            </w:r>
          </w:p>
        </w:tc>
        <w:tc>
          <w:tcPr>
            <w:tcW w:w="0" w:type="auto"/>
          </w:tcPr>
          <w:p w14:paraId="3C3DD8C3" w14:textId="12AC8B4A" w:rsidR="00E81821" w:rsidRPr="00705A3E" w:rsidRDefault="00705A3E" w:rsidP="00705A3E">
            <w:pPr>
              <w:pStyle w:val="TableParagraph"/>
              <w:spacing w:before="112"/>
              <w:ind w:left="110" w:right="182"/>
              <w:jc w:val="center"/>
              <w:rPr>
                <w:sz w:val="24"/>
                <w:szCs w:val="24"/>
              </w:rPr>
            </w:pPr>
            <w:r w:rsidRPr="00705A3E">
              <w:rPr>
                <w:sz w:val="24"/>
                <w:szCs w:val="24"/>
              </w:rPr>
              <w:t>26,8</w:t>
            </w:r>
          </w:p>
        </w:tc>
        <w:tc>
          <w:tcPr>
            <w:tcW w:w="0" w:type="auto"/>
          </w:tcPr>
          <w:p w14:paraId="2BB17B78" w14:textId="7753A895" w:rsidR="00E81821"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167 735</w:t>
            </w:r>
            <w:r w:rsidR="00E81821" w:rsidRPr="00B10065">
              <w:rPr>
                <w:color w:val="000000" w:themeColor="text1"/>
                <w:sz w:val="24"/>
                <w:szCs w:val="24"/>
              </w:rPr>
              <w:t>,00</w:t>
            </w:r>
          </w:p>
        </w:tc>
      </w:tr>
      <w:tr w:rsidR="003D256B" w14:paraId="47A7E215" w14:textId="77777777" w:rsidTr="00E81821">
        <w:trPr>
          <w:trHeight w:val="841"/>
          <w:jc w:val="center"/>
        </w:trPr>
        <w:tc>
          <w:tcPr>
            <w:tcW w:w="0" w:type="auto"/>
          </w:tcPr>
          <w:p w14:paraId="4212F9E1" w14:textId="2A4AD4FC" w:rsidR="00E81821" w:rsidRPr="00705A3E" w:rsidRDefault="00E81821" w:rsidP="00705A3E">
            <w:pPr>
              <w:pStyle w:val="TableParagraph"/>
              <w:spacing w:before="9"/>
              <w:jc w:val="center"/>
              <w:rPr>
                <w:sz w:val="24"/>
                <w:szCs w:val="24"/>
              </w:rPr>
            </w:pPr>
            <w:r w:rsidRPr="00705A3E">
              <w:rPr>
                <w:sz w:val="24"/>
                <w:szCs w:val="24"/>
              </w:rPr>
              <w:t>4</w:t>
            </w:r>
          </w:p>
        </w:tc>
        <w:tc>
          <w:tcPr>
            <w:tcW w:w="0" w:type="auto"/>
          </w:tcPr>
          <w:p w14:paraId="6D08F604" w14:textId="5ABD625A" w:rsidR="00E81821" w:rsidRPr="00705A3E" w:rsidRDefault="00E81821" w:rsidP="00705A3E">
            <w:pPr>
              <w:pStyle w:val="TableParagraph"/>
              <w:spacing w:before="9"/>
              <w:jc w:val="center"/>
              <w:rPr>
                <w:sz w:val="24"/>
                <w:szCs w:val="24"/>
              </w:rPr>
            </w:pPr>
            <w:r w:rsidRPr="00705A3E">
              <w:rPr>
                <w:sz w:val="24"/>
                <w:szCs w:val="24"/>
              </w:rPr>
              <w:t>Комплексная трансформаторная подстанция наружного напряжения (160кВа)</w:t>
            </w:r>
          </w:p>
        </w:tc>
        <w:tc>
          <w:tcPr>
            <w:tcW w:w="0" w:type="auto"/>
          </w:tcPr>
          <w:p w14:paraId="0BD2EA06" w14:textId="4F6F94CE" w:rsidR="00E81821"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r w:rsidR="006770EF">
              <w:rPr>
                <w:sz w:val="24"/>
                <w:szCs w:val="24"/>
              </w:rPr>
              <w:t xml:space="preserve"> (ЖСК)</w:t>
            </w:r>
          </w:p>
        </w:tc>
        <w:tc>
          <w:tcPr>
            <w:tcW w:w="980" w:type="dxa"/>
          </w:tcPr>
          <w:p w14:paraId="35689151" w14:textId="3498FE3B" w:rsidR="00E81821" w:rsidRPr="00705A3E" w:rsidRDefault="00705A3E" w:rsidP="00705A3E">
            <w:pPr>
              <w:pStyle w:val="TableParagraph"/>
              <w:spacing w:before="9"/>
              <w:jc w:val="center"/>
              <w:rPr>
                <w:sz w:val="24"/>
                <w:szCs w:val="24"/>
              </w:rPr>
            </w:pPr>
            <w:r w:rsidRPr="00705A3E">
              <w:rPr>
                <w:sz w:val="24"/>
                <w:szCs w:val="24"/>
              </w:rPr>
              <w:t>94,3</w:t>
            </w:r>
          </w:p>
        </w:tc>
        <w:tc>
          <w:tcPr>
            <w:tcW w:w="0" w:type="auto"/>
          </w:tcPr>
          <w:p w14:paraId="64EB2C2F" w14:textId="77777777" w:rsidR="00E81821" w:rsidRDefault="003D256B" w:rsidP="00705A3E">
            <w:pPr>
              <w:pStyle w:val="TableParagraph"/>
              <w:jc w:val="center"/>
              <w:rPr>
                <w:sz w:val="24"/>
                <w:szCs w:val="24"/>
              </w:rPr>
            </w:pPr>
            <w:r>
              <w:rPr>
                <w:sz w:val="24"/>
                <w:szCs w:val="24"/>
              </w:rPr>
              <w:t>Зона сельскохозяйственного производства</w:t>
            </w:r>
          </w:p>
          <w:p w14:paraId="079B9F8E" w14:textId="64731EA1" w:rsidR="00AC1C20" w:rsidRPr="00705A3E" w:rsidRDefault="00AC1C20" w:rsidP="00705A3E">
            <w:pPr>
              <w:pStyle w:val="TableParagraph"/>
              <w:jc w:val="center"/>
              <w:rPr>
                <w:sz w:val="24"/>
                <w:szCs w:val="24"/>
              </w:rPr>
            </w:pPr>
            <w:r>
              <w:rPr>
                <w:sz w:val="24"/>
                <w:szCs w:val="24"/>
              </w:rPr>
              <w:t>(СХЗ 702)</w:t>
            </w:r>
          </w:p>
        </w:tc>
        <w:tc>
          <w:tcPr>
            <w:tcW w:w="0" w:type="auto"/>
          </w:tcPr>
          <w:p w14:paraId="7844B6DE" w14:textId="2837F1E4" w:rsidR="00E81821" w:rsidRPr="00705A3E" w:rsidRDefault="00705A3E" w:rsidP="00705A3E">
            <w:pPr>
              <w:pStyle w:val="TableParagraph"/>
              <w:spacing w:before="112"/>
              <w:ind w:left="110" w:right="182"/>
              <w:jc w:val="center"/>
              <w:rPr>
                <w:sz w:val="24"/>
                <w:szCs w:val="24"/>
              </w:rPr>
            </w:pPr>
            <w:r w:rsidRPr="00705A3E">
              <w:rPr>
                <w:sz w:val="24"/>
                <w:szCs w:val="24"/>
              </w:rPr>
              <w:t>94,3</w:t>
            </w:r>
          </w:p>
        </w:tc>
        <w:tc>
          <w:tcPr>
            <w:tcW w:w="0" w:type="auto"/>
          </w:tcPr>
          <w:p w14:paraId="7F2849E5" w14:textId="78A8823F" w:rsidR="00E81821"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183 063</w:t>
            </w:r>
            <w:r w:rsidR="00E81821" w:rsidRPr="00B10065">
              <w:rPr>
                <w:color w:val="000000" w:themeColor="text1"/>
                <w:sz w:val="24"/>
                <w:szCs w:val="24"/>
              </w:rPr>
              <w:t>,00</w:t>
            </w:r>
          </w:p>
        </w:tc>
      </w:tr>
      <w:tr w:rsidR="003D256B" w14:paraId="71EA31E2" w14:textId="77777777" w:rsidTr="00E81821">
        <w:trPr>
          <w:trHeight w:val="841"/>
          <w:jc w:val="center"/>
        </w:trPr>
        <w:tc>
          <w:tcPr>
            <w:tcW w:w="0" w:type="auto"/>
          </w:tcPr>
          <w:p w14:paraId="3A4F517A" w14:textId="13D99F37" w:rsidR="00E81821" w:rsidRPr="00705A3E" w:rsidRDefault="00E81821" w:rsidP="00705A3E">
            <w:pPr>
              <w:pStyle w:val="TableParagraph"/>
              <w:spacing w:before="9"/>
              <w:jc w:val="center"/>
              <w:rPr>
                <w:sz w:val="24"/>
                <w:szCs w:val="24"/>
              </w:rPr>
            </w:pPr>
            <w:r w:rsidRPr="00705A3E">
              <w:rPr>
                <w:sz w:val="24"/>
                <w:szCs w:val="24"/>
              </w:rPr>
              <w:t>5</w:t>
            </w:r>
          </w:p>
        </w:tc>
        <w:tc>
          <w:tcPr>
            <w:tcW w:w="0" w:type="auto"/>
          </w:tcPr>
          <w:p w14:paraId="0FF57EFA" w14:textId="20C7A52A" w:rsidR="00E81821" w:rsidRPr="00705A3E" w:rsidRDefault="00E81821" w:rsidP="00705A3E">
            <w:pPr>
              <w:pStyle w:val="TableParagraph"/>
              <w:spacing w:before="9"/>
              <w:jc w:val="center"/>
              <w:rPr>
                <w:sz w:val="24"/>
                <w:szCs w:val="24"/>
              </w:rPr>
            </w:pPr>
            <w:r w:rsidRPr="00705A3E">
              <w:rPr>
                <w:sz w:val="24"/>
                <w:szCs w:val="24"/>
              </w:rPr>
              <w:t>Комплексная трансформаторная подстанция наружного напряжения (630кВа)</w:t>
            </w:r>
          </w:p>
        </w:tc>
        <w:tc>
          <w:tcPr>
            <w:tcW w:w="0" w:type="auto"/>
          </w:tcPr>
          <w:p w14:paraId="58150580" w14:textId="23328192" w:rsidR="00E81821"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r w:rsidR="006770EF">
              <w:rPr>
                <w:sz w:val="24"/>
                <w:szCs w:val="24"/>
              </w:rPr>
              <w:t xml:space="preserve"> (СДК)</w:t>
            </w:r>
          </w:p>
        </w:tc>
        <w:tc>
          <w:tcPr>
            <w:tcW w:w="980" w:type="dxa"/>
          </w:tcPr>
          <w:p w14:paraId="3980E0AF" w14:textId="7205F81D" w:rsidR="00E81821" w:rsidRPr="00705A3E" w:rsidRDefault="00705A3E" w:rsidP="00705A3E">
            <w:pPr>
              <w:pStyle w:val="TableParagraph"/>
              <w:spacing w:before="9"/>
              <w:jc w:val="center"/>
              <w:rPr>
                <w:sz w:val="24"/>
                <w:szCs w:val="24"/>
              </w:rPr>
            </w:pPr>
            <w:r w:rsidRPr="00705A3E">
              <w:rPr>
                <w:sz w:val="24"/>
                <w:szCs w:val="24"/>
              </w:rPr>
              <w:t>44,2</w:t>
            </w:r>
          </w:p>
        </w:tc>
        <w:tc>
          <w:tcPr>
            <w:tcW w:w="0" w:type="auto"/>
          </w:tcPr>
          <w:p w14:paraId="34D049CC" w14:textId="77777777" w:rsidR="00E81821" w:rsidRDefault="003D256B" w:rsidP="00705A3E">
            <w:pPr>
              <w:pStyle w:val="TableParagraph"/>
              <w:jc w:val="center"/>
              <w:rPr>
                <w:sz w:val="24"/>
                <w:szCs w:val="24"/>
              </w:rPr>
            </w:pPr>
            <w:r>
              <w:rPr>
                <w:sz w:val="24"/>
                <w:szCs w:val="24"/>
              </w:rPr>
              <w:t>Общественно-деловая зона</w:t>
            </w:r>
          </w:p>
          <w:p w14:paraId="2038639B" w14:textId="783E485B" w:rsidR="00AC1C20" w:rsidRPr="00705A3E" w:rsidRDefault="00AC1C20" w:rsidP="00705A3E">
            <w:pPr>
              <w:pStyle w:val="TableParagraph"/>
              <w:jc w:val="center"/>
              <w:rPr>
                <w:sz w:val="24"/>
                <w:szCs w:val="24"/>
              </w:rPr>
            </w:pPr>
            <w:r>
              <w:rPr>
                <w:sz w:val="24"/>
                <w:szCs w:val="24"/>
              </w:rPr>
              <w:t>(ОДЗ 201)</w:t>
            </w:r>
          </w:p>
        </w:tc>
        <w:tc>
          <w:tcPr>
            <w:tcW w:w="0" w:type="auto"/>
          </w:tcPr>
          <w:p w14:paraId="2E51F678" w14:textId="567F9857" w:rsidR="00E81821" w:rsidRPr="00705A3E" w:rsidRDefault="00705A3E" w:rsidP="00705A3E">
            <w:pPr>
              <w:pStyle w:val="TableParagraph"/>
              <w:spacing w:before="112"/>
              <w:ind w:left="110" w:right="182"/>
              <w:jc w:val="center"/>
              <w:rPr>
                <w:sz w:val="24"/>
                <w:szCs w:val="24"/>
              </w:rPr>
            </w:pPr>
            <w:r w:rsidRPr="00705A3E">
              <w:rPr>
                <w:sz w:val="24"/>
                <w:szCs w:val="24"/>
              </w:rPr>
              <w:t>44,2</w:t>
            </w:r>
          </w:p>
        </w:tc>
        <w:tc>
          <w:tcPr>
            <w:tcW w:w="0" w:type="auto"/>
          </w:tcPr>
          <w:p w14:paraId="1969262C" w14:textId="2F72FE60" w:rsidR="00E81821"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219 161</w:t>
            </w:r>
            <w:r w:rsidR="00E81821" w:rsidRPr="00B10065">
              <w:rPr>
                <w:color w:val="000000" w:themeColor="text1"/>
                <w:sz w:val="24"/>
                <w:szCs w:val="24"/>
              </w:rPr>
              <w:t>,00</w:t>
            </w:r>
          </w:p>
        </w:tc>
      </w:tr>
      <w:tr w:rsidR="003D256B" w14:paraId="7D49C574" w14:textId="77777777" w:rsidTr="00E81821">
        <w:trPr>
          <w:trHeight w:val="841"/>
          <w:jc w:val="center"/>
        </w:trPr>
        <w:tc>
          <w:tcPr>
            <w:tcW w:w="0" w:type="auto"/>
          </w:tcPr>
          <w:p w14:paraId="1B85C482" w14:textId="1EBDC864" w:rsidR="00E81821" w:rsidRPr="00705A3E" w:rsidRDefault="00E81821" w:rsidP="00705A3E">
            <w:pPr>
              <w:pStyle w:val="TableParagraph"/>
              <w:spacing w:before="9"/>
              <w:jc w:val="center"/>
              <w:rPr>
                <w:sz w:val="24"/>
                <w:szCs w:val="24"/>
              </w:rPr>
            </w:pPr>
            <w:r w:rsidRPr="00705A3E">
              <w:rPr>
                <w:sz w:val="24"/>
                <w:szCs w:val="24"/>
              </w:rPr>
              <w:t>6</w:t>
            </w:r>
          </w:p>
        </w:tc>
        <w:tc>
          <w:tcPr>
            <w:tcW w:w="0" w:type="auto"/>
          </w:tcPr>
          <w:p w14:paraId="75D082D8" w14:textId="6D2215A5" w:rsidR="00E81821" w:rsidRPr="00705A3E" w:rsidRDefault="00E81821" w:rsidP="00705A3E">
            <w:pPr>
              <w:pStyle w:val="TableParagraph"/>
              <w:spacing w:before="9"/>
              <w:jc w:val="center"/>
              <w:rPr>
                <w:sz w:val="24"/>
                <w:szCs w:val="24"/>
              </w:rPr>
            </w:pPr>
            <w:r w:rsidRPr="00705A3E">
              <w:rPr>
                <w:sz w:val="24"/>
                <w:szCs w:val="24"/>
              </w:rPr>
              <w:t>Комплексная трансформаторная подстанция наружного напряжения (400кВа)</w:t>
            </w:r>
          </w:p>
        </w:tc>
        <w:tc>
          <w:tcPr>
            <w:tcW w:w="0" w:type="auto"/>
          </w:tcPr>
          <w:p w14:paraId="5B388D95" w14:textId="3627C9E7" w:rsidR="00E81821" w:rsidRPr="00705A3E" w:rsidRDefault="00E81821" w:rsidP="00705A3E">
            <w:pPr>
              <w:pStyle w:val="TableParagraph"/>
              <w:spacing w:before="9"/>
              <w:jc w:val="center"/>
              <w:rPr>
                <w:sz w:val="24"/>
                <w:szCs w:val="24"/>
              </w:rPr>
            </w:pPr>
            <w:r w:rsidRPr="00705A3E">
              <w:rPr>
                <w:sz w:val="24"/>
                <w:szCs w:val="24"/>
              </w:rPr>
              <w:t>Ханты-</w:t>
            </w:r>
            <w:proofErr w:type="spellStart"/>
            <w:r w:rsidRPr="00705A3E">
              <w:rPr>
                <w:sz w:val="24"/>
                <w:szCs w:val="24"/>
              </w:rPr>
              <w:t>Мансиский</w:t>
            </w:r>
            <w:proofErr w:type="spellEnd"/>
            <w:r w:rsidRPr="00705A3E">
              <w:rPr>
                <w:sz w:val="24"/>
                <w:szCs w:val="24"/>
              </w:rPr>
              <w:t xml:space="preserve"> автономный округ-Югра, р-н Ханты-Мансийский, с. Тюли</w:t>
            </w:r>
            <w:r w:rsidR="006770EF">
              <w:rPr>
                <w:sz w:val="24"/>
                <w:szCs w:val="24"/>
              </w:rPr>
              <w:t xml:space="preserve"> (</w:t>
            </w:r>
            <w:proofErr w:type="spellStart"/>
            <w:r w:rsidR="006770EF">
              <w:rPr>
                <w:sz w:val="24"/>
                <w:szCs w:val="24"/>
              </w:rPr>
              <w:t>пер.Северный</w:t>
            </w:r>
            <w:proofErr w:type="spellEnd"/>
            <w:r w:rsidR="006770EF">
              <w:rPr>
                <w:sz w:val="24"/>
                <w:szCs w:val="24"/>
              </w:rPr>
              <w:t>)</w:t>
            </w:r>
          </w:p>
        </w:tc>
        <w:tc>
          <w:tcPr>
            <w:tcW w:w="980" w:type="dxa"/>
          </w:tcPr>
          <w:p w14:paraId="239C6360" w14:textId="2D1D0780" w:rsidR="00E81821" w:rsidRPr="00705A3E" w:rsidRDefault="00705A3E" w:rsidP="00705A3E">
            <w:pPr>
              <w:pStyle w:val="TableParagraph"/>
              <w:spacing w:before="9"/>
              <w:jc w:val="center"/>
              <w:rPr>
                <w:sz w:val="24"/>
                <w:szCs w:val="24"/>
              </w:rPr>
            </w:pPr>
            <w:r w:rsidRPr="00705A3E">
              <w:rPr>
                <w:sz w:val="24"/>
                <w:szCs w:val="24"/>
              </w:rPr>
              <w:t>35,4</w:t>
            </w:r>
          </w:p>
        </w:tc>
        <w:tc>
          <w:tcPr>
            <w:tcW w:w="0" w:type="auto"/>
          </w:tcPr>
          <w:p w14:paraId="54759DDE" w14:textId="77777777" w:rsidR="003D256B" w:rsidRDefault="003D256B" w:rsidP="00705A3E">
            <w:pPr>
              <w:pStyle w:val="TableParagraph"/>
              <w:jc w:val="center"/>
              <w:rPr>
                <w:sz w:val="24"/>
                <w:szCs w:val="24"/>
              </w:rPr>
            </w:pPr>
            <w:r>
              <w:rPr>
                <w:sz w:val="24"/>
                <w:szCs w:val="24"/>
              </w:rPr>
              <w:t>Социально-</w:t>
            </w:r>
          </w:p>
          <w:p w14:paraId="03F63BD0" w14:textId="77777777" w:rsidR="00E81821" w:rsidRDefault="003D256B" w:rsidP="00705A3E">
            <w:pPr>
              <w:pStyle w:val="TableParagraph"/>
              <w:jc w:val="center"/>
              <w:rPr>
                <w:sz w:val="24"/>
                <w:szCs w:val="24"/>
              </w:rPr>
            </w:pPr>
            <w:r>
              <w:rPr>
                <w:sz w:val="24"/>
                <w:szCs w:val="24"/>
              </w:rPr>
              <w:t>бытовая зона</w:t>
            </w:r>
          </w:p>
          <w:p w14:paraId="419D0FF9" w14:textId="47E01E3D" w:rsidR="00AC1C20" w:rsidRPr="00705A3E" w:rsidRDefault="00AC1C20" w:rsidP="00705A3E">
            <w:pPr>
              <w:pStyle w:val="TableParagraph"/>
              <w:jc w:val="center"/>
              <w:rPr>
                <w:sz w:val="24"/>
                <w:szCs w:val="24"/>
              </w:rPr>
            </w:pPr>
            <w:r>
              <w:rPr>
                <w:sz w:val="24"/>
                <w:szCs w:val="24"/>
              </w:rPr>
              <w:t>(ОДЗ 202)</w:t>
            </w:r>
          </w:p>
        </w:tc>
        <w:tc>
          <w:tcPr>
            <w:tcW w:w="0" w:type="auto"/>
          </w:tcPr>
          <w:p w14:paraId="417AA2D7" w14:textId="21CC10D0" w:rsidR="00E81821" w:rsidRPr="00705A3E" w:rsidRDefault="00705A3E" w:rsidP="00705A3E">
            <w:pPr>
              <w:pStyle w:val="TableParagraph"/>
              <w:spacing w:before="112"/>
              <w:ind w:left="110" w:right="182"/>
              <w:jc w:val="center"/>
              <w:rPr>
                <w:sz w:val="24"/>
                <w:szCs w:val="24"/>
              </w:rPr>
            </w:pPr>
            <w:r w:rsidRPr="00705A3E">
              <w:rPr>
                <w:sz w:val="24"/>
                <w:szCs w:val="24"/>
              </w:rPr>
              <w:t>35,4</w:t>
            </w:r>
          </w:p>
        </w:tc>
        <w:tc>
          <w:tcPr>
            <w:tcW w:w="0" w:type="auto"/>
          </w:tcPr>
          <w:p w14:paraId="18C5F4B7" w14:textId="55D4704C" w:rsidR="00E81821" w:rsidRPr="00B10065" w:rsidRDefault="00705A3E" w:rsidP="00705A3E">
            <w:pPr>
              <w:pStyle w:val="TableParagraph"/>
              <w:spacing w:before="9"/>
              <w:jc w:val="center"/>
              <w:rPr>
                <w:color w:val="000000" w:themeColor="text1"/>
                <w:sz w:val="24"/>
                <w:szCs w:val="24"/>
              </w:rPr>
            </w:pPr>
            <w:r w:rsidRPr="00B10065">
              <w:rPr>
                <w:color w:val="000000" w:themeColor="text1"/>
                <w:sz w:val="24"/>
                <w:szCs w:val="24"/>
              </w:rPr>
              <w:t>219 600</w:t>
            </w:r>
            <w:r w:rsidR="00E81821" w:rsidRPr="00B10065">
              <w:rPr>
                <w:color w:val="000000" w:themeColor="text1"/>
                <w:sz w:val="24"/>
                <w:szCs w:val="24"/>
              </w:rPr>
              <w:t>,00</w:t>
            </w:r>
          </w:p>
        </w:tc>
      </w:tr>
    </w:tbl>
    <w:p w14:paraId="274142E0" w14:textId="16DC6DFD" w:rsidR="00E4505B" w:rsidRPr="00E4505B" w:rsidRDefault="00E4505B" w:rsidP="00E4505B">
      <w:pPr>
        <w:jc w:val="both"/>
        <w:rPr>
          <w:rFonts w:ascii="Times New Roman" w:hAnsi="Times New Roman" w:cs="Times New Roman"/>
          <w:sz w:val="24"/>
          <w:szCs w:val="24"/>
        </w:rPr>
      </w:pPr>
    </w:p>
    <w:p w14:paraId="0DAF538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 xml:space="preserve">5.2 Рыночная стоимость объектов в сумме 4 543 559 (четыре миллиона пятьсот сорок три тысячи пятьсот пятьдесят девять) рублей 00 копеек, без НДС установлена на основании Отчета от 27.01.2022 г № 04/01-3-о, проведенной Частнопрактикующим оценщиком </w:t>
      </w:r>
      <w:proofErr w:type="spellStart"/>
      <w:r w:rsidRPr="00E4505B">
        <w:rPr>
          <w:rFonts w:ascii="Times New Roman" w:hAnsi="Times New Roman" w:cs="Times New Roman"/>
          <w:sz w:val="24"/>
          <w:szCs w:val="24"/>
        </w:rPr>
        <w:t>Евсиной</w:t>
      </w:r>
      <w:proofErr w:type="spellEnd"/>
      <w:r w:rsidRPr="00E4505B">
        <w:rPr>
          <w:rFonts w:ascii="Times New Roman" w:hAnsi="Times New Roman" w:cs="Times New Roman"/>
          <w:sz w:val="24"/>
          <w:szCs w:val="24"/>
        </w:rPr>
        <w:t xml:space="preserve"> Еленой Владимировной, полис обязательного страхования ответственности оценщика при осуществлении оценочной деятельности выдан АО «АльфаСтрахование», серия № 7509R776/0081/21от 19.02.2021 года.</w:t>
      </w:r>
    </w:p>
    <w:p w14:paraId="006401D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w:t>
      </w:r>
      <w:r w:rsidRPr="00E4505B">
        <w:rPr>
          <w:rFonts w:ascii="Times New Roman" w:hAnsi="Times New Roman" w:cs="Times New Roman"/>
          <w:sz w:val="24"/>
          <w:szCs w:val="24"/>
        </w:rPr>
        <w:tab/>
        <w:t>Требования, предъявляемые к участникам конкурса</w:t>
      </w:r>
    </w:p>
    <w:p w14:paraId="5B2D6D5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Участие в конкурсе могут принимать юридические лица независимо от организационно-правовой формы собственности.</w:t>
      </w:r>
    </w:p>
    <w:p w14:paraId="78C9A56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6.1.</w:t>
      </w:r>
      <w:r w:rsidRPr="00E4505B">
        <w:rPr>
          <w:rFonts w:ascii="Times New Roman" w:hAnsi="Times New Roman" w:cs="Times New Roman"/>
          <w:sz w:val="24"/>
          <w:szCs w:val="24"/>
        </w:rPr>
        <w:tab/>
        <w:t>Заявитель не допускается к участию в конкурсе в случаях:</w:t>
      </w:r>
    </w:p>
    <w:p w14:paraId="6ADA929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E35A92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4BA72D5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задолженность по начисленным налогам, сборам и иным обязательным платежам в бюджеты любого уровня или государственные внебюджетные фонды;</w:t>
      </w:r>
    </w:p>
    <w:p w14:paraId="678312D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несоответствия заявки на участие в конкурсе требованиям конкурсной документации.</w:t>
      </w:r>
    </w:p>
    <w:p w14:paraId="3FE59B1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w:t>
      </w:r>
      <w:r w:rsidRPr="00E4505B">
        <w:rPr>
          <w:rFonts w:ascii="Times New Roman" w:hAnsi="Times New Roman" w:cs="Times New Roman"/>
          <w:sz w:val="24"/>
          <w:szCs w:val="24"/>
        </w:rPr>
        <w:tab/>
        <w:t>Порядок подачи конкурсных предложений, заявок на участие в конкурсе</w:t>
      </w:r>
    </w:p>
    <w:p w14:paraId="2407957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7.1.</w:t>
      </w:r>
      <w:r w:rsidRPr="00E4505B">
        <w:rPr>
          <w:rFonts w:ascii="Times New Roman" w:hAnsi="Times New Roman" w:cs="Times New Roman"/>
          <w:sz w:val="24"/>
          <w:szCs w:val="24"/>
        </w:rPr>
        <w:tab/>
        <w:t>Все листы заявки, включая приложенные документы, должны быть прошиты в единый том, пронумерованы, скреплены печатью (при наличии) и подписаны заявителем. Заявка с приложенным пакетом документов подается в запечатанном конверте.</w:t>
      </w:r>
    </w:p>
    <w:p w14:paraId="51FDF9A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7.2.</w:t>
      </w:r>
      <w:r w:rsidRPr="00E4505B">
        <w:rPr>
          <w:rFonts w:ascii="Times New Roman" w:hAnsi="Times New Roman" w:cs="Times New Roman"/>
          <w:sz w:val="24"/>
          <w:szCs w:val="24"/>
        </w:rPr>
        <w:tab/>
        <w:t>Заявитель вправе подать только одну заявку на участие в конкурсе в отношении каждого предмета конкурса (лота).</w:t>
      </w:r>
    </w:p>
    <w:p w14:paraId="175F6C7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7.3.</w:t>
      </w:r>
      <w:r w:rsidRPr="00E4505B">
        <w:rPr>
          <w:rFonts w:ascii="Times New Roman" w:hAnsi="Times New Roman" w:cs="Times New Roman"/>
          <w:sz w:val="24"/>
          <w:szCs w:val="24"/>
        </w:rPr>
        <w:tab/>
        <w:t>Документы и материалы, включенные в состав заявки на участие в конкурсе, должны отвечать требованиям, установленным конкурсной документацией. В случае установления конкурсной документацией специальных форм, их заполнение является обязательным для заявителей.</w:t>
      </w:r>
    </w:p>
    <w:p w14:paraId="42CFC65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7.4.</w:t>
      </w:r>
      <w:r w:rsidRPr="00E4505B">
        <w:rPr>
          <w:rFonts w:ascii="Times New Roman" w:hAnsi="Times New Roman" w:cs="Times New Roman"/>
          <w:sz w:val="24"/>
          <w:szCs w:val="24"/>
        </w:rPr>
        <w:tab/>
        <w:t>Заявка на участие в конкурсе оформляется на русском языке, удостоверяется подписью заявителя, скрепляется печатью (при ее наличии) и предоставляется организатору конкурса в порядке, установленном извещением о проведении конкурса и конкурсной документацией.</w:t>
      </w:r>
    </w:p>
    <w:p w14:paraId="37F83C7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 заявке на участие в конкурсе прилагается опись содержащихся в нем документов и материалов. Опись удостоверяется подписью заявителя скрепляется печатью (при ее наличии).</w:t>
      </w:r>
    </w:p>
    <w:p w14:paraId="4935552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Заявка на   участие   в   конкурсе   остается   у организатора   конкурса   и</w:t>
      </w:r>
    </w:p>
    <w:p w14:paraId="1E11DAB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заявителю не возвращается, за исключением случаев, установленных пунктом 7.7, абзацем 4 пункта 7.8 настоящего Порядка.</w:t>
      </w:r>
    </w:p>
    <w:p w14:paraId="2E018FB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7.5.</w:t>
      </w:r>
      <w:r w:rsidRPr="00E4505B">
        <w:rPr>
          <w:rFonts w:ascii="Times New Roman" w:hAnsi="Times New Roman" w:cs="Times New Roman"/>
          <w:sz w:val="24"/>
          <w:szCs w:val="24"/>
        </w:rPr>
        <w:tab/>
        <w:t>Полномочия лица, действующего от имени заявителя на представление его интересов, должны быть надлежащим образом подтверждены.</w:t>
      </w:r>
    </w:p>
    <w:p w14:paraId="0CF3B13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7.6.</w:t>
      </w:r>
      <w:r w:rsidRPr="00E4505B">
        <w:rPr>
          <w:rFonts w:ascii="Times New Roman" w:hAnsi="Times New Roman" w:cs="Times New Roman"/>
          <w:sz w:val="24"/>
          <w:szCs w:val="24"/>
        </w:rPr>
        <w:tab/>
        <w:t>Заявка на участие в конкурсе, поданная заявителем в соответствии с извещением о проведении конкурса, регистрируется организатором конкурса в журнале регистрации поступивших от заявителей заявок на участие в конкурсе под порядковым номером с указанием даты и точного времени (часы и минуты), с выдачей заявителю расписки в получении заявки на участие в конкурсе и указанием регистрационных реквизитов.</w:t>
      </w:r>
    </w:p>
    <w:p w14:paraId="7BE2018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7.7.</w:t>
      </w:r>
      <w:r w:rsidRPr="00E4505B">
        <w:rPr>
          <w:rFonts w:ascii="Times New Roman" w:hAnsi="Times New Roman" w:cs="Times New Roman"/>
          <w:sz w:val="24"/>
          <w:szCs w:val="24"/>
        </w:rPr>
        <w:tab/>
        <w:t>Заявка на участие в конкурсе, поданная заявителем по истечении срока приема заявок на участие в конкурсе, не принимается, не регистрируется в журнале регистрации поступивших от заявителей заявок на участие в конкурсе, не рассматривается и подлежит официальному возврату заявителю с указанием причины отказа.</w:t>
      </w:r>
    </w:p>
    <w:p w14:paraId="2861E95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7.8.</w:t>
      </w:r>
      <w:r w:rsidRPr="00E4505B">
        <w:rPr>
          <w:rFonts w:ascii="Times New Roman" w:hAnsi="Times New Roman" w:cs="Times New Roman"/>
          <w:sz w:val="24"/>
          <w:szCs w:val="24"/>
        </w:rPr>
        <w:tab/>
        <w:t>Заявитель вправе изменить или отозвать свою заявку на участие в конкурсе в любое время до истечения срока приема заявок на участие в конкурсе организатором конкурса.</w:t>
      </w:r>
    </w:p>
    <w:p w14:paraId="4F40AEB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Изменение заявки на участие в конкурсе производится путем замены конверта с внесением записи в журнал регистрации поступивших от заявителей заявок на участие в конкурсе и присвоением замененной заявке очередного порядкового номера.</w:t>
      </w:r>
    </w:p>
    <w:p w14:paraId="7F7B06E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Для отзыва заявки на участие в конкурсе заявителем официально в адрес организатора конкурса направляется соответствующее уведомление.</w:t>
      </w:r>
    </w:p>
    <w:p w14:paraId="2DC4D21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Отозванная заявка на участие в конкурсе возвращается организатором конкурса заявителю в течение 3 (трех) рабочих дней с момента получения письменного уведомления, с внесением соответствующей записи в журнал регистрации поступивших от заявителей заявок на участие в конкурсе.</w:t>
      </w:r>
    </w:p>
    <w:p w14:paraId="72BD88A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7.9.</w:t>
      </w:r>
      <w:r w:rsidRPr="00E4505B">
        <w:rPr>
          <w:rFonts w:ascii="Times New Roman" w:hAnsi="Times New Roman" w:cs="Times New Roman"/>
          <w:sz w:val="24"/>
          <w:szCs w:val="24"/>
        </w:rPr>
        <w:tab/>
        <w:t>Любой заявитель, в срок не позднее чем за 3 (три) рабочих дня до даты окончания приема заявок на участие в конкурсе, вправе направить организатору конкурса в письменном виде запрос о разъяснении положений конкурсной документации. В течение 3 (трех)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 виде.</w:t>
      </w:r>
    </w:p>
    <w:p w14:paraId="2229EA7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w:t>
      </w:r>
      <w:r w:rsidRPr="00E4505B">
        <w:rPr>
          <w:rFonts w:ascii="Times New Roman" w:hAnsi="Times New Roman" w:cs="Times New Roman"/>
          <w:sz w:val="24"/>
          <w:szCs w:val="24"/>
        </w:rPr>
        <w:tab/>
        <w:t>Форма заявки</w:t>
      </w:r>
    </w:p>
    <w:p w14:paraId="7DC080D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w:t>
      </w:r>
      <w:r w:rsidRPr="00E4505B">
        <w:rPr>
          <w:rFonts w:ascii="Times New Roman" w:hAnsi="Times New Roman" w:cs="Times New Roman"/>
          <w:sz w:val="24"/>
          <w:szCs w:val="24"/>
        </w:rPr>
        <w:tab/>
        <w:t>Заявка на участие в конкурсе заполняется по форме, предусмотренной Приложением 1 к настоящей конкурсной документации.</w:t>
      </w:r>
    </w:p>
    <w:p w14:paraId="7A5525D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w:t>
      </w:r>
      <w:r w:rsidRPr="00E4505B">
        <w:rPr>
          <w:rFonts w:ascii="Times New Roman" w:hAnsi="Times New Roman" w:cs="Times New Roman"/>
          <w:sz w:val="24"/>
          <w:szCs w:val="24"/>
        </w:rPr>
        <w:tab/>
        <w:t>Перечень документов и материалов, представляемых заявителем</w:t>
      </w:r>
    </w:p>
    <w:p w14:paraId="5B1EAB7A" w14:textId="061491B6"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w:t>
      </w:r>
      <w:r w:rsidRPr="00E4505B">
        <w:rPr>
          <w:rFonts w:ascii="Times New Roman" w:hAnsi="Times New Roman" w:cs="Times New Roman"/>
          <w:sz w:val="24"/>
          <w:szCs w:val="24"/>
        </w:rPr>
        <w:tab/>
        <w:t>К заявке должны быть приложены следующие документы: 9.2.1.</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Опись приложенных к заявке с конкурсным предложением</w:t>
      </w:r>
    </w:p>
    <w:p w14:paraId="42A557C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документов, удостоверенная подписью заявителя, печатью юридического лица, индивидуального предпринимателя без образования юридического лица (при наличии);</w:t>
      </w:r>
    </w:p>
    <w:p w14:paraId="5C25AC8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9.2.2.</w:t>
      </w:r>
      <w:r w:rsidRPr="00E4505B">
        <w:rPr>
          <w:rFonts w:ascii="Times New Roman" w:hAnsi="Times New Roman" w:cs="Times New Roman"/>
          <w:sz w:val="24"/>
          <w:szCs w:val="24"/>
        </w:rPr>
        <w:tab/>
        <w:t>Конкурсное предложение, заполненное по форме, предусмотренной Приложением 2 к настоящей конкурсной документации;</w:t>
      </w:r>
    </w:p>
    <w:p w14:paraId="2C57E60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9.2.3.</w:t>
      </w:r>
      <w:r w:rsidRPr="00E4505B">
        <w:rPr>
          <w:rFonts w:ascii="Times New Roman" w:hAnsi="Times New Roman" w:cs="Times New Roman"/>
          <w:sz w:val="24"/>
          <w:szCs w:val="24"/>
        </w:rPr>
        <w:tab/>
        <w:t>Бизнес-план, включающий в себя следующие сведения:</w:t>
      </w:r>
    </w:p>
    <w:p w14:paraId="432126A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описание проекта, его инвестиционная привлекательность;</w:t>
      </w:r>
    </w:p>
    <w:p w14:paraId="69D4119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-предложения по использованию построенного (реконструированного) объекта;</w:t>
      </w:r>
    </w:p>
    <w:p w14:paraId="07B451B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данные о финансовых, технических и технологических возможностях заявителя, необходимые для выполнения планируемых работ;</w:t>
      </w:r>
    </w:p>
    <w:p w14:paraId="2BAF63E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обоснование экономической целесообразности, объема и сроков осуществления капитальных вложений включает: наименование и тип (инфраструктурный, инновационный и другие) инвестиционного проекта, цель и задачи инвестиционного проекта, краткое описание инвестиционного проекта, включая предварительные расчеты объемов капитальных вложений, источники и объемы финансирования инвестиционного проекта по годам его реализации, срок подготовки и реализации инвестиционного проекта,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в случае если предполагается привлечь средства бюджета.</w:t>
      </w:r>
    </w:p>
    <w:p w14:paraId="02982B8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9.2.4.</w:t>
      </w:r>
      <w:r w:rsidRPr="00E4505B">
        <w:rPr>
          <w:rFonts w:ascii="Times New Roman" w:hAnsi="Times New Roman" w:cs="Times New Roman"/>
          <w:sz w:val="24"/>
          <w:szCs w:val="24"/>
        </w:rPr>
        <w:tab/>
        <w:t>Копии балансов предприятия за два последних года и последний отчетный период текущего года, заверенные подписями руководителя и главного бухгалтера, с отметкой налоговой инспекции;</w:t>
      </w:r>
    </w:p>
    <w:p w14:paraId="22CB6E2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9.2.5.</w:t>
      </w:r>
      <w:r w:rsidRPr="00E4505B">
        <w:rPr>
          <w:rFonts w:ascii="Times New Roman" w:hAnsi="Times New Roman" w:cs="Times New Roman"/>
          <w:sz w:val="24"/>
          <w:szCs w:val="24"/>
        </w:rPr>
        <w:tab/>
        <w:t>Справку из инспекции МНС о сумме задолженности у заявителя по налогам и иным обязательным платежам.</w:t>
      </w:r>
    </w:p>
    <w:p w14:paraId="714DB54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9.2.6.</w:t>
      </w:r>
      <w:r w:rsidRPr="00E4505B">
        <w:rPr>
          <w:rFonts w:ascii="Times New Roman" w:hAnsi="Times New Roman" w:cs="Times New Roman"/>
          <w:sz w:val="24"/>
          <w:szCs w:val="24"/>
        </w:rPr>
        <w:tab/>
        <w:t>Паспорт инвестиционного проекта в соответствии с приложением 3 к настоящей конкурсной документации.</w:t>
      </w:r>
    </w:p>
    <w:p w14:paraId="46769F8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w:t>
      </w:r>
      <w:r w:rsidRPr="00E4505B">
        <w:rPr>
          <w:rFonts w:ascii="Times New Roman" w:hAnsi="Times New Roman" w:cs="Times New Roman"/>
          <w:sz w:val="24"/>
          <w:szCs w:val="24"/>
        </w:rPr>
        <w:tab/>
        <w:t>Критерии оценки заявок с конкурсными предложениями и определение победителя конкурса</w:t>
      </w:r>
    </w:p>
    <w:p w14:paraId="76D930A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10.1.</w:t>
      </w:r>
      <w:r w:rsidRPr="00E4505B">
        <w:rPr>
          <w:rFonts w:ascii="Times New Roman" w:hAnsi="Times New Roman" w:cs="Times New Roman"/>
          <w:sz w:val="24"/>
          <w:szCs w:val="24"/>
        </w:rPr>
        <w:tab/>
        <w:t>Оценка конкурсных предложений проводится по инвестиционным проектам на основании установленных конкурсной документацией критерий оценки конкурсных предложений.</w:t>
      </w:r>
    </w:p>
    <w:p w14:paraId="052D1FF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10.2.</w:t>
      </w:r>
      <w:r w:rsidRPr="00E4505B">
        <w:rPr>
          <w:rFonts w:ascii="Times New Roman" w:hAnsi="Times New Roman" w:cs="Times New Roman"/>
          <w:sz w:val="24"/>
          <w:szCs w:val="24"/>
        </w:rPr>
        <w:tab/>
        <w:t>Критерии оценки конкурсных предложений и порядок их сопоставления устанавливаются в соответствии с их содержанием и значимостью, которые отражены в инвестиционных условиях:</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6805"/>
        <w:gridCol w:w="2027"/>
      </w:tblGrid>
      <w:tr w:rsidR="00E4505B" w14:paraId="1D9983E6" w14:textId="77777777" w:rsidTr="00E4505B">
        <w:trPr>
          <w:trHeight w:val="552"/>
        </w:trPr>
        <w:tc>
          <w:tcPr>
            <w:tcW w:w="674" w:type="dxa"/>
          </w:tcPr>
          <w:p w14:paraId="1C46CB39" w14:textId="77777777" w:rsidR="00E4505B" w:rsidRPr="00E4505B" w:rsidRDefault="00E4505B" w:rsidP="003D256B">
            <w:pPr>
              <w:pStyle w:val="TableParagraph"/>
              <w:spacing w:before="136"/>
              <w:ind w:right="200"/>
              <w:jc w:val="right"/>
              <w:rPr>
                <w:b/>
              </w:rPr>
            </w:pPr>
            <w:r w:rsidRPr="00E4505B">
              <w:rPr>
                <w:b/>
              </w:rPr>
              <w:t>п/п</w:t>
            </w:r>
          </w:p>
        </w:tc>
        <w:tc>
          <w:tcPr>
            <w:tcW w:w="6805" w:type="dxa"/>
          </w:tcPr>
          <w:p w14:paraId="62EF104A" w14:textId="77777777" w:rsidR="00E4505B" w:rsidRPr="00E4505B" w:rsidRDefault="00E4505B" w:rsidP="003D256B">
            <w:pPr>
              <w:pStyle w:val="TableParagraph"/>
              <w:spacing w:before="136"/>
              <w:ind w:left="2422" w:right="2415"/>
              <w:jc w:val="center"/>
              <w:rPr>
                <w:b/>
              </w:rPr>
            </w:pPr>
            <w:r w:rsidRPr="00E4505B">
              <w:rPr>
                <w:b/>
              </w:rPr>
              <w:t>Критерии</w:t>
            </w:r>
            <w:r w:rsidRPr="00E4505B">
              <w:rPr>
                <w:b/>
                <w:spacing w:val="-3"/>
              </w:rPr>
              <w:t xml:space="preserve"> </w:t>
            </w:r>
            <w:r w:rsidRPr="00E4505B">
              <w:rPr>
                <w:b/>
              </w:rPr>
              <w:t>оценки</w:t>
            </w:r>
          </w:p>
        </w:tc>
        <w:tc>
          <w:tcPr>
            <w:tcW w:w="2027" w:type="dxa"/>
          </w:tcPr>
          <w:p w14:paraId="0850C4C6" w14:textId="77777777" w:rsidR="00E4505B" w:rsidRPr="00E4505B" w:rsidRDefault="00E4505B" w:rsidP="003D256B">
            <w:pPr>
              <w:pStyle w:val="TableParagraph"/>
              <w:spacing w:line="276" w:lineRule="exact"/>
              <w:ind w:left="108" w:right="595"/>
              <w:rPr>
                <w:b/>
              </w:rPr>
            </w:pPr>
            <w:r w:rsidRPr="00E4505B">
              <w:rPr>
                <w:b/>
              </w:rPr>
              <w:t>Значимость</w:t>
            </w:r>
            <w:r w:rsidRPr="00E4505B">
              <w:rPr>
                <w:b/>
                <w:spacing w:val="-57"/>
              </w:rPr>
              <w:t xml:space="preserve"> </w:t>
            </w:r>
            <w:r w:rsidRPr="00E4505B">
              <w:rPr>
                <w:b/>
              </w:rPr>
              <w:t>критерия</w:t>
            </w:r>
          </w:p>
        </w:tc>
      </w:tr>
      <w:tr w:rsidR="00E4505B" w14:paraId="19F6593A" w14:textId="77777777" w:rsidTr="00E4505B">
        <w:trPr>
          <w:trHeight w:val="321"/>
        </w:trPr>
        <w:tc>
          <w:tcPr>
            <w:tcW w:w="674" w:type="dxa"/>
          </w:tcPr>
          <w:p w14:paraId="2565C93A" w14:textId="77777777" w:rsidR="00E4505B" w:rsidRPr="00E4505B" w:rsidRDefault="00E4505B" w:rsidP="003D256B">
            <w:pPr>
              <w:pStyle w:val="TableParagraph"/>
              <w:spacing w:line="301" w:lineRule="exact"/>
              <w:ind w:right="255"/>
              <w:jc w:val="right"/>
            </w:pPr>
            <w:r w:rsidRPr="00E4505B">
              <w:t>1</w:t>
            </w:r>
          </w:p>
        </w:tc>
        <w:tc>
          <w:tcPr>
            <w:tcW w:w="6805" w:type="dxa"/>
          </w:tcPr>
          <w:p w14:paraId="4CE5722A" w14:textId="4398A53D" w:rsidR="00E4505B" w:rsidRPr="00E4505B" w:rsidRDefault="003F747F" w:rsidP="003D256B">
            <w:pPr>
              <w:pStyle w:val="TableParagraph"/>
              <w:spacing w:line="301" w:lineRule="exact"/>
              <w:ind w:left="108"/>
            </w:pPr>
            <w:r w:rsidRPr="00E4505B">
              <w:t>Стоимость</w:t>
            </w:r>
            <w:r w:rsidR="00E4505B" w:rsidRPr="00E4505B">
              <w:rPr>
                <w:spacing w:val="-4"/>
              </w:rPr>
              <w:t xml:space="preserve"> </w:t>
            </w:r>
            <w:r w:rsidR="00E4505B" w:rsidRPr="00E4505B">
              <w:t>строительства</w:t>
            </w:r>
            <w:r w:rsidR="00E4505B" w:rsidRPr="00E4505B">
              <w:rPr>
                <w:spacing w:val="-4"/>
              </w:rPr>
              <w:t xml:space="preserve"> </w:t>
            </w:r>
            <w:r w:rsidR="00E4505B" w:rsidRPr="00E4505B">
              <w:t>(реконструкции)</w:t>
            </w:r>
            <w:r w:rsidR="00E4505B" w:rsidRPr="00E4505B">
              <w:rPr>
                <w:spacing w:val="-3"/>
              </w:rPr>
              <w:t xml:space="preserve"> </w:t>
            </w:r>
            <w:r w:rsidR="00E4505B" w:rsidRPr="00E4505B">
              <w:t>объекта</w:t>
            </w:r>
          </w:p>
        </w:tc>
        <w:tc>
          <w:tcPr>
            <w:tcW w:w="2027" w:type="dxa"/>
          </w:tcPr>
          <w:p w14:paraId="195982A9" w14:textId="77777777" w:rsidR="00E4505B" w:rsidRPr="00E4505B" w:rsidRDefault="00E4505B" w:rsidP="003D256B">
            <w:pPr>
              <w:pStyle w:val="TableParagraph"/>
              <w:spacing w:line="301" w:lineRule="exact"/>
              <w:ind w:left="463" w:right="452"/>
              <w:jc w:val="center"/>
            </w:pPr>
            <w:r w:rsidRPr="00E4505B">
              <w:t>КЗ</w:t>
            </w:r>
            <w:r w:rsidRPr="00E4505B">
              <w:rPr>
                <w:vertAlign w:val="subscript"/>
              </w:rPr>
              <w:t>1</w:t>
            </w:r>
            <w:r w:rsidRPr="00E4505B">
              <w:t xml:space="preserve"> =</w:t>
            </w:r>
            <w:r w:rsidRPr="00E4505B">
              <w:rPr>
                <w:spacing w:val="-3"/>
              </w:rPr>
              <w:t xml:space="preserve"> </w:t>
            </w:r>
            <w:r w:rsidRPr="00E4505B">
              <w:t>0,3</w:t>
            </w:r>
          </w:p>
        </w:tc>
      </w:tr>
      <w:tr w:rsidR="00E4505B" w14:paraId="5E5EB80C" w14:textId="77777777" w:rsidTr="00E4505B">
        <w:trPr>
          <w:trHeight w:val="501"/>
        </w:trPr>
        <w:tc>
          <w:tcPr>
            <w:tcW w:w="674" w:type="dxa"/>
          </w:tcPr>
          <w:p w14:paraId="1AC9B2A8" w14:textId="77777777" w:rsidR="00E4505B" w:rsidRPr="00E4505B" w:rsidRDefault="00E4505B" w:rsidP="003D256B">
            <w:pPr>
              <w:pStyle w:val="TableParagraph"/>
              <w:spacing w:before="156"/>
              <w:ind w:right="255"/>
              <w:jc w:val="right"/>
            </w:pPr>
            <w:r w:rsidRPr="00E4505B">
              <w:t>2</w:t>
            </w:r>
          </w:p>
        </w:tc>
        <w:tc>
          <w:tcPr>
            <w:tcW w:w="6805" w:type="dxa"/>
          </w:tcPr>
          <w:p w14:paraId="46D78D6E" w14:textId="77777777" w:rsidR="00E4505B" w:rsidRPr="00E4505B" w:rsidRDefault="00E4505B" w:rsidP="003D256B">
            <w:pPr>
              <w:pStyle w:val="TableParagraph"/>
              <w:spacing w:line="317" w:lineRule="exact"/>
              <w:ind w:left="108"/>
            </w:pPr>
            <w:r w:rsidRPr="00E4505B">
              <w:t>Опыт</w:t>
            </w:r>
            <w:r w:rsidRPr="00E4505B">
              <w:rPr>
                <w:spacing w:val="-3"/>
              </w:rPr>
              <w:t xml:space="preserve"> </w:t>
            </w:r>
            <w:r w:rsidRPr="00E4505B">
              <w:t>участника</w:t>
            </w:r>
            <w:r w:rsidRPr="00E4505B">
              <w:rPr>
                <w:spacing w:val="-1"/>
              </w:rPr>
              <w:t xml:space="preserve"> </w:t>
            </w:r>
            <w:r w:rsidRPr="00E4505B">
              <w:t>по</w:t>
            </w:r>
            <w:r w:rsidRPr="00E4505B">
              <w:rPr>
                <w:spacing w:val="-5"/>
              </w:rPr>
              <w:t xml:space="preserve"> </w:t>
            </w:r>
            <w:r w:rsidRPr="00E4505B">
              <w:t>успешной</w:t>
            </w:r>
            <w:r w:rsidRPr="00E4505B">
              <w:rPr>
                <w:spacing w:val="-1"/>
              </w:rPr>
              <w:t xml:space="preserve"> </w:t>
            </w:r>
            <w:r w:rsidRPr="00E4505B">
              <w:t>реализации</w:t>
            </w:r>
          </w:p>
          <w:p w14:paraId="565989DB" w14:textId="77777777" w:rsidR="00E4505B" w:rsidRPr="00E4505B" w:rsidRDefault="00E4505B" w:rsidP="003D256B">
            <w:pPr>
              <w:pStyle w:val="TableParagraph"/>
              <w:spacing w:line="308" w:lineRule="exact"/>
              <w:ind w:left="108"/>
            </w:pPr>
            <w:r w:rsidRPr="00E4505B">
              <w:t>аналогичных</w:t>
            </w:r>
            <w:r w:rsidRPr="00E4505B">
              <w:rPr>
                <w:spacing w:val="60"/>
              </w:rPr>
              <w:t xml:space="preserve"> </w:t>
            </w:r>
            <w:r w:rsidRPr="00E4505B">
              <w:t>инвестиционных</w:t>
            </w:r>
            <w:r w:rsidRPr="00E4505B">
              <w:rPr>
                <w:spacing w:val="-2"/>
              </w:rPr>
              <w:t xml:space="preserve"> </w:t>
            </w:r>
            <w:r w:rsidRPr="00E4505B">
              <w:t>проектов</w:t>
            </w:r>
          </w:p>
        </w:tc>
        <w:tc>
          <w:tcPr>
            <w:tcW w:w="2027" w:type="dxa"/>
          </w:tcPr>
          <w:p w14:paraId="440A68AE" w14:textId="77777777" w:rsidR="00E4505B" w:rsidRPr="00E4505B" w:rsidRDefault="00E4505B" w:rsidP="003D256B">
            <w:pPr>
              <w:pStyle w:val="TableParagraph"/>
              <w:spacing w:line="317" w:lineRule="exact"/>
              <w:ind w:left="463" w:right="450"/>
              <w:jc w:val="center"/>
            </w:pPr>
            <w:r w:rsidRPr="00E4505B">
              <w:rPr>
                <w:spacing w:val="-1"/>
              </w:rPr>
              <w:t>КЗ</w:t>
            </w:r>
            <w:r w:rsidRPr="00E4505B">
              <w:rPr>
                <w:spacing w:val="-1"/>
                <w:vertAlign w:val="subscript"/>
              </w:rPr>
              <w:t>2</w:t>
            </w:r>
            <w:r w:rsidRPr="00E4505B">
              <w:rPr>
                <w:spacing w:val="-26"/>
              </w:rPr>
              <w:t xml:space="preserve"> </w:t>
            </w:r>
            <w:r w:rsidRPr="00E4505B">
              <w:t>= 0,4</w:t>
            </w:r>
          </w:p>
        </w:tc>
      </w:tr>
      <w:tr w:rsidR="00E4505B" w14:paraId="2FC2DFF1" w14:textId="77777777" w:rsidTr="00E4505B">
        <w:trPr>
          <w:trHeight w:val="321"/>
        </w:trPr>
        <w:tc>
          <w:tcPr>
            <w:tcW w:w="674" w:type="dxa"/>
          </w:tcPr>
          <w:p w14:paraId="72C78038" w14:textId="77777777" w:rsidR="00E4505B" w:rsidRPr="00E4505B" w:rsidRDefault="00E4505B" w:rsidP="003D256B">
            <w:pPr>
              <w:pStyle w:val="TableParagraph"/>
              <w:keepNext/>
              <w:spacing w:line="301" w:lineRule="exact"/>
              <w:ind w:right="255"/>
              <w:jc w:val="right"/>
            </w:pPr>
            <w:r w:rsidRPr="00E4505B">
              <w:t>3</w:t>
            </w:r>
          </w:p>
        </w:tc>
        <w:tc>
          <w:tcPr>
            <w:tcW w:w="6805" w:type="dxa"/>
          </w:tcPr>
          <w:p w14:paraId="6A8ED8B5" w14:textId="77777777" w:rsidR="00E4505B" w:rsidRPr="00E4505B" w:rsidRDefault="00E4505B" w:rsidP="003D256B">
            <w:pPr>
              <w:pStyle w:val="TableParagraph"/>
              <w:keepNext/>
              <w:spacing w:line="301" w:lineRule="exact"/>
              <w:ind w:left="108"/>
            </w:pPr>
            <w:r w:rsidRPr="00E4505B">
              <w:t>Срок</w:t>
            </w:r>
            <w:r w:rsidRPr="00E4505B">
              <w:rPr>
                <w:spacing w:val="-5"/>
              </w:rPr>
              <w:t xml:space="preserve"> </w:t>
            </w:r>
            <w:r w:rsidRPr="00E4505B">
              <w:t>реализации</w:t>
            </w:r>
            <w:r w:rsidRPr="00E4505B">
              <w:rPr>
                <w:spacing w:val="-4"/>
              </w:rPr>
              <w:t xml:space="preserve"> </w:t>
            </w:r>
            <w:r w:rsidRPr="00E4505B">
              <w:t>инвестиционного</w:t>
            </w:r>
            <w:r w:rsidRPr="00E4505B">
              <w:rPr>
                <w:spacing w:val="-6"/>
              </w:rPr>
              <w:t xml:space="preserve"> </w:t>
            </w:r>
            <w:r w:rsidRPr="00E4505B">
              <w:t>проекта</w:t>
            </w:r>
          </w:p>
        </w:tc>
        <w:tc>
          <w:tcPr>
            <w:tcW w:w="2027" w:type="dxa"/>
          </w:tcPr>
          <w:p w14:paraId="051C750B" w14:textId="77777777" w:rsidR="00E4505B" w:rsidRPr="00E4505B" w:rsidRDefault="00E4505B" w:rsidP="003D256B">
            <w:pPr>
              <w:pStyle w:val="TableParagraph"/>
              <w:keepNext/>
              <w:spacing w:line="301" w:lineRule="exact"/>
              <w:ind w:left="463" w:right="450"/>
              <w:jc w:val="center"/>
            </w:pPr>
            <w:r w:rsidRPr="00E4505B">
              <w:rPr>
                <w:spacing w:val="-1"/>
              </w:rPr>
              <w:t>КЗ</w:t>
            </w:r>
            <w:r w:rsidRPr="00E4505B">
              <w:rPr>
                <w:spacing w:val="-1"/>
                <w:vertAlign w:val="subscript"/>
              </w:rPr>
              <w:t>3</w:t>
            </w:r>
            <w:r w:rsidRPr="00E4505B">
              <w:rPr>
                <w:spacing w:val="-26"/>
              </w:rPr>
              <w:t xml:space="preserve"> </w:t>
            </w:r>
            <w:r w:rsidRPr="00E4505B">
              <w:t>= 0,3</w:t>
            </w:r>
          </w:p>
        </w:tc>
      </w:tr>
    </w:tbl>
    <w:p w14:paraId="53D35A86" w14:textId="77777777" w:rsidR="00E4505B" w:rsidRPr="00E4505B" w:rsidRDefault="00E4505B" w:rsidP="00E4505B">
      <w:pPr>
        <w:jc w:val="both"/>
        <w:rPr>
          <w:rFonts w:ascii="Times New Roman" w:hAnsi="Times New Roman" w:cs="Times New Roman"/>
          <w:sz w:val="24"/>
          <w:szCs w:val="24"/>
        </w:rPr>
      </w:pPr>
    </w:p>
    <w:p w14:paraId="6E449E58" w14:textId="0E9AC6D2"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Критерий</w:t>
      </w:r>
      <w:r w:rsidRPr="00E4505B">
        <w:rPr>
          <w:rFonts w:ascii="Times New Roman" w:hAnsi="Times New Roman" w:cs="Times New Roman"/>
          <w:sz w:val="24"/>
          <w:szCs w:val="24"/>
        </w:rPr>
        <w:tab/>
        <w:t>«</w:t>
      </w:r>
      <w:r w:rsidR="006465C5" w:rsidRPr="00E4505B">
        <w:rPr>
          <w:rFonts w:ascii="Times New Roman" w:hAnsi="Times New Roman" w:cs="Times New Roman"/>
          <w:sz w:val="24"/>
          <w:szCs w:val="24"/>
        </w:rPr>
        <w:t>Стоимость</w:t>
      </w:r>
      <w:r w:rsidRPr="00E4505B">
        <w:rPr>
          <w:rFonts w:ascii="Times New Roman" w:hAnsi="Times New Roman" w:cs="Times New Roman"/>
          <w:sz w:val="24"/>
          <w:szCs w:val="24"/>
        </w:rPr>
        <w:tab/>
        <w:t>строительства</w:t>
      </w:r>
      <w:r w:rsidRPr="00E4505B">
        <w:rPr>
          <w:rFonts w:ascii="Times New Roman" w:hAnsi="Times New Roman" w:cs="Times New Roman"/>
          <w:sz w:val="24"/>
          <w:szCs w:val="24"/>
        </w:rPr>
        <w:tab/>
        <w:t>(реконструкции)</w:t>
      </w:r>
      <w:r w:rsidRPr="00E4505B">
        <w:rPr>
          <w:rFonts w:ascii="Times New Roman" w:hAnsi="Times New Roman" w:cs="Times New Roman"/>
          <w:sz w:val="24"/>
          <w:szCs w:val="24"/>
        </w:rPr>
        <w:tab/>
        <w:t>объекта» (значимость критерия - 30% (КЗ1=0,3)):</w:t>
      </w:r>
    </w:p>
    <w:p w14:paraId="597B83B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При отборе исполнителя по критерию будет учитываться максимальная стоимость создания объекта, предложенная участником конкурса.</w:t>
      </w:r>
    </w:p>
    <w:p w14:paraId="7279C78B" w14:textId="776EC8F0"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Формула расчёта количества баллов по критерию оценки (показателю), присуждаемых участникам конкурса:</w:t>
      </w:r>
    </w:p>
    <w:p w14:paraId="0D4BA92D" w14:textId="77777777" w:rsidR="00FB4A22" w:rsidRPr="00FB4A22" w:rsidRDefault="00FB4A22" w:rsidP="00FB4A22">
      <w:pPr>
        <w:keepNext/>
        <w:spacing w:line="391" w:lineRule="exact"/>
        <w:ind w:left="1430"/>
        <w:rPr>
          <w:rFonts w:ascii="Times New Roman" w:hAnsi="Times New Roman" w:cs="Times New Roman"/>
          <w:sz w:val="28"/>
          <w:szCs w:val="28"/>
        </w:rPr>
      </w:pPr>
      <w:r w:rsidRPr="00FB4A22">
        <w:rPr>
          <w:rFonts w:ascii="Times New Roman" w:hAnsi="Times New Roman" w:cs="Times New Roman"/>
          <w:spacing w:val="-1"/>
          <w:sz w:val="28"/>
          <w:szCs w:val="28"/>
        </w:rPr>
        <w:lastRenderedPageBreak/>
        <w:t>ЦБ</w:t>
      </w:r>
      <w:r w:rsidRPr="00FB4A22">
        <w:rPr>
          <w:rFonts w:ascii="Times New Roman" w:hAnsi="Times New Roman" w:cs="Times New Roman"/>
          <w:spacing w:val="2"/>
          <w:sz w:val="28"/>
          <w:szCs w:val="28"/>
        </w:rPr>
        <w:t xml:space="preserve"> </w:t>
      </w:r>
      <w:r w:rsidRPr="00FB4A22">
        <w:rPr>
          <w:rFonts w:ascii="Times New Roman" w:hAnsi="Times New Roman" w:cs="Times New Roman"/>
          <w:spacing w:val="-1"/>
          <w:sz w:val="28"/>
          <w:szCs w:val="28"/>
        </w:rPr>
        <w:t>=</w:t>
      </w:r>
      <w:r w:rsidRPr="00FB4A22">
        <w:rPr>
          <w:rFonts w:ascii="Times New Roman" w:hAnsi="Times New Roman" w:cs="Times New Roman"/>
          <w:spacing w:val="43"/>
          <w:sz w:val="28"/>
          <w:szCs w:val="28"/>
        </w:rPr>
        <w:t xml:space="preserve"> </w:t>
      </w:r>
      <w:r w:rsidRPr="00FB4A22">
        <w:rPr>
          <w:rFonts w:ascii="Times New Roman" w:hAnsi="Times New Roman" w:cs="Times New Roman"/>
          <w:spacing w:val="-1"/>
          <w:position w:val="28"/>
          <w:sz w:val="28"/>
          <w:szCs w:val="28"/>
        </w:rPr>
        <w:t>Ц</w:t>
      </w:r>
      <w:proofErr w:type="spellStart"/>
      <w:r w:rsidRPr="00FB4A22">
        <w:rPr>
          <w:rFonts w:ascii="Times New Roman" w:hAnsi="Times New Roman" w:cs="Times New Roman"/>
          <w:spacing w:val="-1"/>
          <w:position w:val="16"/>
          <w:sz w:val="28"/>
          <w:szCs w:val="28"/>
        </w:rPr>
        <w:t>min</w:t>
      </w:r>
      <w:proofErr w:type="spellEnd"/>
      <w:r w:rsidRPr="00FB4A22">
        <w:rPr>
          <w:rFonts w:ascii="Times New Roman" w:hAnsi="Times New Roman" w:cs="Times New Roman"/>
          <w:spacing w:val="8"/>
          <w:position w:val="16"/>
          <w:sz w:val="28"/>
          <w:szCs w:val="28"/>
        </w:rPr>
        <w:t xml:space="preserve"> </w:t>
      </w:r>
      <w:r w:rsidRPr="00FB4A22">
        <w:rPr>
          <w:rFonts w:ascii="Times New Roman" w:hAnsi="Times New Roman" w:cs="Times New Roman"/>
          <w:spacing w:val="-1"/>
          <w:sz w:val="28"/>
          <w:szCs w:val="28"/>
        </w:rPr>
        <w:t>х</w:t>
      </w:r>
      <w:r w:rsidRPr="00FB4A22">
        <w:rPr>
          <w:rFonts w:ascii="Times New Roman" w:hAnsi="Times New Roman" w:cs="Times New Roman"/>
          <w:spacing w:val="-23"/>
          <w:sz w:val="28"/>
          <w:szCs w:val="28"/>
        </w:rPr>
        <w:t xml:space="preserve"> </w:t>
      </w:r>
      <w:r w:rsidRPr="00FB4A22">
        <w:rPr>
          <w:rFonts w:ascii="Times New Roman" w:hAnsi="Times New Roman" w:cs="Times New Roman"/>
          <w:spacing w:val="-1"/>
          <w:sz w:val="28"/>
          <w:szCs w:val="28"/>
        </w:rPr>
        <w:t>100хКЗ</w:t>
      </w:r>
    </w:p>
    <w:p w14:paraId="2AA5EAFB" w14:textId="7AEC5D96" w:rsidR="00FB4A22" w:rsidRPr="00FB4A22" w:rsidRDefault="00FB4A22" w:rsidP="00FB4A22">
      <w:pPr>
        <w:keepNext/>
        <w:tabs>
          <w:tab w:val="left" w:pos="2428"/>
          <w:tab w:val="right" w:pos="4447"/>
        </w:tabs>
        <w:spacing w:line="552" w:lineRule="exact"/>
        <w:ind w:left="1854"/>
        <w:rPr>
          <w:rFonts w:ascii="Times New Roman" w:hAnsi="Times New Roman" w:cs="Times New Roman"/>
        </w:rPr>
      </w:pPr>
      <w:r w:rsidRPr="00FB4A22">
        <w:rPr>
          <w:rFonts w:ascii="Times New Roman" w:hAnsi="Times New Roman" w:cs="Times New Roman"/>
          <w:noProof/>
          <w:sz w:val="28"/>
          <w:szCs w:val="28"/>
          <w:lang w:eastAsia="ru-RU"/>
        </w:rPr>
        <mc:AlternateContent>
          <mc:Choice Requires="wpg">
            <w:drawing>
              <wp:anchor distT="0" distB="0" distL="114300" distR="114300" simplePos="0" relativeHeight="251658240" behindDoc="1" locked="0" layoutInCell="1" allowOverlap="1" wp14:anchorId="43BB8E37" wp14:editId="03915EBE">
                <wp:simplePos x="0" y="0"/>
                <wp:positionH relativeFrom="page">
                  <wp:posOffset>2088515</wp:posOffset>
                </wp:positionH>
                <wp:positionV relativeFrom="paragraph">
                  <wp:posOffset>20320</wp:posOffset>
                </wp:positionV>
                <wp:extent cx="431165" cy="13970"/>
                <wp:effectExtent l="2540" t="6985" r="4445"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13970"/>
                          <a:chOff x="3289" y="32"/>
                          <a:chExt cx="679" cy="22"/>
                        </a:xfrm>
                      </wpg:grpSpPr>
                      <wps:wsp>
                        <wps:cNvPr id="2" name="docshape2"/>
                        <wps:cNvSpPr>
                          <a:spLocks noChangeArrowheads="1"/>
                        </wps:cNvSpPr>
                        <wps:spPr bwMode="auto">
                          <a:xfrm>
                            <a:off x="3299" y="42"/>
                            <a:ext cx="658"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
                        <wps:cNvSpPr>
                          <a:spLocks noChangeArrowheads="1"/>
                        </wps:cNvSpPr>
                        <wps:spPr bwMode="auto">
                          <a:xfrm>
                            <a:off x="3299" y="42"/>
                            <a:ext cx="658" cy="2"/>
                          </a:xfrm>
                          <a:prstGeom prst="rect">
                            <a:avLst/>
                          </a:prstGeom>
                          <a:noFill/>
                          <a:ln w="133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57AC88A" id="Группа 1" o:spid="_x0000_s1026" style="position:absolute;margin-left:164.45pt;margin-top:1.6pt;width:33.95pt;height:1.1pt;z-index:-251658240;mso-position-horizontal-relative:page" coordorigin="3289,32" coordsize="6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">
                <v:rect id="docshape2" o:spid="_x0000_s1027" style="position:absolute;left:3299;top:42;width:65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docshape3" o:spid="_x0000_s1028" style="position:absolute;left:3299;top:42;width:65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" filled="f" strokeweight="1.05pt"/>
                <w10:wrap anchorx="page"/>
              </v:group>
            </w:pict>
          </mc:Fallback>
        </mc:AlternateContent>
      </w:r>
      <w:r w:rsidRPr="00FB4A22">
        <w:rPr>
          <w:rFonts w:ascii="Times New Roman" w:hAnsi="Times New Roman" w:cs="Times New Roman"/>
          <w:i/>
          <w:position w:val="21"/>
          <w:sz w:val="28"/>
          <w:szCs w:val="28"/>
        </w:rPr>
        <w:t>i</w:t>
      </w:r>
      <w:r w:rsidRPr="00FB4A22">
        <w:rPr>
          <w:rFonts w:ascii="Times New Roman" w:hAnsi="Times New Roman" w:cs="Times New Roman"/>
          <w:i/>
          <w:position w:val="21"/>
          <w:sz w:val="28"/>
          <w:szCs w:val="28"/>
        </w:rPr>
        <w:tab/>
      </w:r>
      <w:r w:rsidRPr="00FB4A22">
        <w:rPr>
          <w:rFonts w:ascii="Times New Roman" w:hAnsi="Times New Roman" w:cs="Times New Roman"/>
          <w:position w:val="12"/>
          <w:sz w:val="28"/>
          <w:szCs w:val="28"/>
        </w:rPr>
        <w:t>Ц</w:t>
      </w:r>
      <w:r w:rsidRPr="00FB4A22">
        <w:rPr>
          <w:rFonts w:ascii="Times New Roman" w:hAnsi="Times New Roman" w:cs="Times New Roman"/>
          <w:sz w:val="28"/>
          <w:szCs w:val="28"/>
        </w:rPr>
        <w:t>i</w:t>
      </w:r>
      <w:r w:rsidRPr="00FB4A22">
        <w:rPr>
          <w:rFonts w:ascii="Times New Roman" w:hAnsi="Times New Roman" w:cs="Times New Roman"/>
          <w:sz w:val="28"/>
          <w:szCs w:val="28"/>
        </w:rPr>
        <w:tab/>
      </w:r>
      <w:r w:rsidRPr="00FB4A22">
        <w:rPr>
          <w:rFonts w:ascii="Times New Roman" w:hAnsi="Times New Roman" w:cs="Times New Roman"/>
          <w:position w:val="30"/>
        </w:rPr>
        <w:t>1</w:t>
      </w:r>
    </w:p>
    <w:p w14:paraId="07E2F80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где:</w:t>
      </w:r>
    </w:p>
    <w:p w14:paraId="2952D820" w14:textId="77777777" w:rsidR="00E4505B" w:rsidRPr="00E4505B" w:rsidRDefault="00E4505B" w:rsidP="00E4505B">
      <w:pPr>
        <w:jc w:val="both"/>
        <w:rPr>
          <w:rFonts w:ascii="Times New Roman" w:hAnsi="Times New Roman" w:cs="Times New Roman"/>
          <w:sz w:val="24"/>
          <w:szCs w:val="24"/>
        </w:rPr>
      </w:pPr>
      <w:proofErr w:type="spellStart"/>
      <w:r w:rsidRPr="00E4505B">
        <w:rPr>
          <w:rFonts w:ascii="Times New Roman" w:hAnsi="Times New Roman" w:cs="Times New Roman"/>
          <w:sz w:val="24"/>
          <w:szCs w:val="24"/>
        </w:rPr>
        <w:t>Цi</w:t>
      </w:r>
      <w:proofErr w:type="spellEnd"/>
      <w:r w:rsidRPr="00E4505B">
        <w:rPr>
          <w:rFonts w:ascii="Times New Roman" w:hAnsi="Times New Roman" w:cs="Times New Roman"/>
          <w:sz w:val="24"/>
          <w:szCs w:val="24"/>
        </w:rPr>
        <w:t xml:space="preserve"> - предложение участника конкурса, заявка (предложение) которого оценивается;</w:t>
      </w:r>
    </w:p>
    <w:p w14:paraId="6A3A0F73" w14:textId="77777777" w:rsidR="00E4505B" w:rsidRPr="00E4505B" w:rsidRDefault="00E4505B" w:rsidP="00E4505B">
      <w:pPr>
        <w:jc w:val="both"/>
        <w:rPr>
          <w:rFonts w:ascii="Times New Roman" w:hAnsi="Times New Roman" w:cs="Times New Roman"/>
          <w:sz w:val="24"/>
          <w:szCs w:val="24"/>
        </w:rPr>
      </w:pPr>
      <w:proofErr w:type="spellStart"/>
      <w:r w:rsidRPr="00E4505B">
        <w:rPr>
          <w:rFonts w:ascii="Times New Roman" w:hAnsi="Times New Roman" w:cs="Times New Roman"/>
          <w:sz w:val="24"/>
          <w:szCs w:val="24"/>
        </w:rPr>
        <w:t>Цmin</w:t>
      </w:r>
      <w:proofErr w:type="spellEnd"/>
      <w:r w:rsidRPr="00E4505B">
        <w:rPr>
          <w:rFonts w:ascii="Times New Roman" w:hAnsi="Times New Roman" w:cs="Times New Roman"/>
          <w:sz w:val="24"/>
          <w:szCs w:val="24"/>
        </w:rPr>
        <w:t xml:space="preserve"> - минимальное предложение из предложений по критерию оценки, сделанных участниками конкурса;</w:t>
      </w:r>
    </w:p>
    <w:p w14:paraId="669030C0" w14:textId="1319574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КЗ1 - коэффициент значимости критерия.</w:t>
      </w:r>
    </w:p>
    <w:p w14:paraId="44AB310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Критерий «Опыт участника по успешной реализации аналогичных инвестиционных проектов» (значимость критерия 40% (КЗ2=0,3)):</w:t>
      </w:r>
    </w:p>
    <w:p w14:paraId="7683EBD8" w14:textId="56882848"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Документы, подтверждающие опыт участника по успешной реализации аналогичных инвестиционных проектов: копии договоров (контрактов), копии разрешений на ввод объектов капитального строительства (реконструкции) в эксплуатацию, копии актов приемки законченных строительством объектов (за исключением случаев, когда застройщик является лицом, осуществляющим строительство). В случае </w:t>
      </w:r>
      <w:r w:rsidR="003F747F" w:rsidRPr="00E4505B">
        <w:rPr>
          <w:rFonts w:ascii="Times New Roman" w:hAnsi="Times New Roman" w:cs="Times New Roman"/>
          <w:sz w:val="24"/>
          <w:szCs w:val="24"/>
        </w:rPr>
        <w:t>непредоставления</w:t>
      </w:r>
      <w:r w:rsidRPr="00E4505B">
        <w:rPr>
          <w:rFonts w:ascii="Times New Roman" w:hAnsi="Times New Roman" w:cs="Times New Roman"/>
          <w:sz w:val="24"/>
          <w:szCs w:val="24"/>
        </w:rPr>
        <w:t xml:space="preserve"> документов, подтверждающих опыт участника, такому участнику присваивается рейтинг, равный 0 баллам. Отсутствие в заявке участника документов, подтверждающих его опыт по реализации аналогичных инвестиционных проектов, не является основанием для признания заявки не соответствующей требованиям конкурсной документации.</w:t>
      </w:r>
    </w:p>
    <w:p w14:paraId="3DFBC0A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Значение: Количество исполненных контрактов (инвестиционных договоров) на выполнение работ по строительству, реконструкции аналогичных объектов с ценой контракта не менее 50 % от максимальной стоимости создания объекта за период времени с 2011 – 2021 гг.</w:t>
      </w:r>
    </w:p>
    <w:p w14:paraId="7E1B3C0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Формула расчёта количества баллов по критерию оценки (показателю), присуждаемых участникам конкурса:</w:t>
      </w:r>
    </w:p>
    <w:p w14:paraId="1DCA286A" w14:textId="77777777" w:rsidR="00FB4A22" w:rsidRPr="00FB4A22" w:rsidRDefault="00FB4A22" w:rsidP="00FB4A22">
      <w:pPr>
        <w:tabs>
          <w:tab w:val="left" w:pos="2449"/>
          <w:tab w:val="left" w:pos="3031"/>
        </w:tabs>
        <w:spacing w:before="92" w:line="422" w:lineRule="exact"/>
        <w:ind w:left="1437"/>
        <w:rPr>
          <w:rFonts w:ascii="Times New Roman" w:hAnsi="Times New Roman" w:cs="Times New Roman"/>
        </w:rPr>
      </w:pPr>
      <w:r w:rsidRPr="00FB4A22">
        <w:rPr>
          <w:rFonts w:ascii="Times New Roman" w:hAnsi="Times New Roman" w:cs="Times New Roman"/>
        </w:rPr>
        <w:t>ЦБ</w:t>
      </w:r>
      <w:r w:rsidRPr="00FB4A22">
        <w:rPr>
          <w:rFonts w:ascii="Times New Roman" w:hAnsi="Times New Roman" w:cs="Times New Roman"/>
          <w:spacing w:val="4"/>
        </w:rPr>
        <w:t xml:space="preserve"> </w:t>
      </w:r>
      <w:r w:rsidRPr="00FB4A22">
        <w:rPr>
          <w:rFonts w:ascii="Times New Roman" w:hAnsi="Times New Roman" w:cs="Times New Roman"/>
        </w:rPr>
        <w:t>=</w:t>
      </w:r>
      <w:r w:rsidRPr="00FB4A22">
        <w:rPr>
          <w:rFonts w:ascii="Times New Roman" w:hAnsi="Times New Roman" w:cs="Times New Roman"/>
        </w:rPr>
        <w:tab/>
      </w:r>
      <w:r w:rsidRPr="00FB4A22">
        <w:rPr>
          <w:rFonts w:ascii="Times New Roman" w:hAnsi="Times New Roman" w:cs="Times New Roman"/>
          <w:position w:val="27"/>
        </w:rPr>
        <w:t>О</w:t>
      </w:r>
      <w:r w:rsidRPr="00FB4A22">
        <w:rPr>
          <w:rFonts w:ascii="Times New Roman" w:hAnsi="Times New Roman" w:cs="Times New Roman"/>
          <w:spacing w:val="-51"/>
          <w:position w:val="27"/>
        </w:rPr>
        <w:t xml:space="preserve"> </w:t>
      </w:r>
      <w:r w:rsidRPr="00FB4A22">
        <w:rPr>
          <w:rFonts w:ascii="Times New Roman" w:hAnsi="Times New Roman" w:cs="Times New Roman"/>
          <w:i/>
          <w:position w:val="16"/>
        </w:rPr>
        <w:t>i</w:t>
      </w:r>
      <w:r w:rsidRPr="00FB4A22">
        <w:rPr>
          <w:rFonts w:ascii="Times New Roman" w:hAnsi="Times New Roman" w:cs="Times New Roman"/>
          <w:i/>
          <w:position w:val="16"/>
        </w:rPr>
        <w:tab/>
      </w:r>
      <w:r w:rsidRPr="00FB4A22">
        <w:rPr>
          <w:rFonts w:ascii="Times New Roman" w:hAnsi="Times New Roman" w:cs="Times New Roman"/>
        </w:rPr>
        <w:t>х</w:t>
      </w:r>
      <w:r w:rsidRPr="00FB4A22">
        <w:rPr>
          <w:rFonts w:ascii="Times New Roman" w:hAnsi="Times New Roman" w:cs="Times New Roman"/>
          <w:spacing w:val="-22"/>
        </w:rPr>
        <w:t xml:space="preserve"> </w:t>
      </w:r>
      <w:r w:rsidRPr="00FB4A22">
        <w:rPr>
          <w:rFonts w:ascii="Times New Roman" w:hAnsi="Times New Roman" w:cs="Times New Roman"/>
        </w:rPr>
        <w:t>100хКЗ</w:t>
      </w:r>
    </w:p>
    <w:p w14:paraId="6F7D2ADE" w14:textId="7ECB5B9D" w:rsidR="00FB4A22" w:rsidRPr="00FB4A22" w:rsidRDefault="00FB4A22" w:rsidP="00FB4A22">
      <w:pPr>
        <w:tabs>
          <w:tab w:val="left" w:pos="2435"/>
          <w:tab w:val="right" w:pos="4454"/>
        </w:tabs>
        <w:spacing w:line="500" w:lineRule="exact"/>
        <w:ind w:left="1864"/>
        <w:rPr>
          <w:rFonts w:ascii="Times New Roman" w:hAnsi="Times New Roman" w:cs="Times New Roman"/>
        </w:rPr>
      </w:pPr>
      <w:r w:rsidRPr="00FB4A22">
        <w:rPr>
          <w:rFonts w:ascii="Times New Roman" w:hAnsi="Times New Roman" w:cs="Times New Roman"/>
          <w:noProof/>
          <w:lang w:eastAsia="ru-RU"/>
        </w:rPr>
        <mc:AlternateContent>
          <mc:Choice Requires="wpg">
            <w:drawing>
              <wp:anchor distT="0" distB="0" distL="114300" distR="114300" simplePos="0" relativeHeight="251660288" behindDoc="1" locked="0" layoutInCell="1" allowOverlap="1" wp14:anchorId="095BB20C" wp14:editId="2AA7B4AF">
                <wp:simplePos x="0" y="0"/>
                <wp:positionH relativeFrom="page">
                  <wp:posOffset>2092960</wp:posOffset>
                </wp:positionH>
                <wp:positionV relativeFrom="paragraph">
                  <wp:posOffset>24765</wp:posOffset>
                </wp:positionV>
                <wp:extent cx="431165" cy="13970"/>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13970"/>
                          <a:chOff x="3296" y="39"/>
                          <a:chExt cx="679" cy="22"/>
                        </a:xfrm>
                      </wpg:grpSpPr>
                      <wps:wsp>
                        <wps:cNvPr id="5" name="docshape5"/>
                        <wps:cNvSpPr>
                          <a:spLocks noChangeArrowheads="1"/>
                        </wps:cNvSpPr>
                        <wps:spPr bwMode="auto">
                          <a:xfrm>
                            <a:off x="3307" y="49"/>
                            <a:ext cx="658"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6"/>
                        <wps:cNvSpPr>
                          <a:spLocks noChangeArrowheads="1"/>
                        </wps:cNvSpPr>
                        <wps:spPr bwMode="auto">
                          <a:xfrm>
                            <a:off x="3307" y="49"/>
                            <a:ext cx="658" cy="2"/>
                          </a:xfrm>
                          <a:prstGeom prst="rect">
                            <a:avLst/>
                          </a:prstGeom>
                          <a:noFill/>
                          <a:ln w="133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F19B63" id="Группа 4" o:spid="_x0000_s1026" style="position:absolute;margin-left:164.8pt;margin-top:1.95pt;width:33.95pt;height:1.1pt;z-index:-251656192;mso-position-horizontal-relative:page" coordorigin="3296,39" coordsize="6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">
                <v:rect id="docshape5" o:spid="_x0000_s1027" style="position:absolute;left:3307;top:49;width:65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6" o:spid="_x0000_s1028" style="position:absolute;left:3307;top:49;width:65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" filled="f" strokeweight="1.05pt"/>
                <w10:wrap anchorx="page"/>
              </v:group>
            </w:pict>
          </mc:Fallback>
        </mc:AlternateContent>
      </w:r>
      <w:r w:rsidRPr="00FB4A22">
        <w:rPr>
          <w:rFonts w:ascii="Times New Roman" w:hAnsi="Times New Roman" w:cs="Times New Roman"/>
          <w:i/>
          <w:position w:val="16"/>
        </w:rPr>
        <w:t>i</w:t>
      </w:r>
      <w:r w:rsidRPr="00FB4A22">
        <w:rPr>
          <w:rFonts w:ascii="Times New Roman" w:hAnsi="Times New Roman" w:cs="Times New Roman"/>
          <w:i/>
          <w:position w:val="16"/>
        </w:rPr>
        <w:tab/>
      </w:r>
      <w:r w:rsidRPr="00FB4A22">
        <w:rPr>
          <w:rFonts w:ascii="Times New Roman" w:hAnsi="Times New Roman" w:cs="Times New Roman"/>
          <w:position w:val="6"/>
        </w:rPr>
        <w:t>О</w:t>
      </w:r>
      <w:r w:rsidRPr="00FB4A22">
        <w:rPr>
          <w:rFonts w:ascii="Times New Roman" w:hAnsi="Times New Roman" w:cs="Times New Roman"/>
          <w:spacing w:val="-48"/>
          <w:position w:val="6"/>
        </w:rPr>
        <w:t xml:space="preserve"> </w:t>
      </w:r>
      <w:proofErr w:type="spellStart"/>
      <w:r w:rsidRPr="00FB4A22">
        <w:rPr>
          <w:rFonts w:ascii="Times New Roman" w:hAnsi="Times New Roman" w:cs="Times New Roman"/>
          <w:i/>
        </w:rPr>
        <w:t>max</w:t>
      </w:r>
      <w:proofErr w:type="spellEnd"/>
      <w:r w:rsidRPr="00FB4A22">
        <w:rPr>
          <w:rFonts w:ascii="Times New Roman" w:hAnsi="Times New Roman" w:cs="Times New Roman"/>
          <w:i/>
        </w:rPr>
        <w:tab/>
      </w:r>
      <w:r w:rsidRPr="00FB4A22">
        <w:rPr>
          <w:rFonts w:ascii="Times New Roman" w:hAnsi="Times New Roman" w:cs="Times New Roman"/>
          <w:position w:val="24"/>
        </w:rPr>
        <w:t>2</w:t>
      </w:r>
    </w:p>
    <w:p w14:paraId="3C1E12E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где:</w:t>
      </w:r>
    </w:p>
    <w:p w14:paraId="68C7DC84" w14:textId="77777777" w:rsidR="00E4505B" w:rsidRPr="00E4505B" w:rsidRDefault="00E4505B" w:rsidP="00E4505B">
      <w:pPr>
        <w:jc w:val="both"/>
        <w:rPr>
          <w:rFonts w:ascii="Times New Roman" w:hAnsi="Times New Roman" w:cs="Times New Roman"/>
          <w:sz w:val="24"/>
          <w:szCs w:val="24"/>
        </w:rPr>
      </w:pPr>
      <w:proofErr w:type="spellStart"/>
      <w:r w:rsidRPr="00E4505B">
        <w:rPr>
          <w:rFonts w:ascii="Times New Roman" w:hAnsi="Times New Roman" w:cs="Times New Roman"/>
          <w:sz w:val="24"/>
          <w:szCs w:val="24"/>
        </w:rPr>
        <w:t>Оi</w:t>
      </w:r>
      <w:proofErr w:type="spellEnd"/>
      <w:r w:rsidRPr="00E4505B">
        <w:rPr>
          <w:rFonts w:ascii="Times New Roman" w:hAnsi="Times New Roman" w:cs="Times New Roman"/>
          <w:sz w:val="24"/>
          <w:szCs w:val="24"/>
        </w:rPr>
        <w:t xml:space="preserve"> - предложение участника конкурса, заявка (предложение) которого оценивается;</w:t>
      </w:r>
    </w:p>
    <w:p w14:paraId="5663A16C" w14:textId="77777777" w:rsidR="00E4505B" w:rsidRPr="00E4505B" w:rsidRDefault="00E4505B" w:rsidP="00E4505B">
      <w:pPr>
        <w:jc w:val="both"/>
        <w:rPr>
          <w:rFonts w:ascii="Times New Roman" w:hAnsi="Times New Roman" w:cs="Times New Roman"/>
          <w:sz w:val="24"/>
          <w:szCs w:val="24"/>
        </w:rPr>
      </w:pPr>
      <w:proofErr w:type="spellStart"/>
      <w:r w:rsidRPr="00E4505B">
        <w:rPr>
          <w:rFonts w:ascii="Times New Roman" w:hAnsi="Times New Roman" w:cs="Times New Roman"/>
          <w:sz w:val="24"/>
          <w:szCs w:val="24"/>
        </w:rPr>
        <w:t>Оmax</w:t>
      </w:r>
      <w:proofErr w:type="spellEnd"/>
      <w:r w:rsidRPr="00E4505B">
        <w:rPr>
          <w:rFonts w:ascii="Times New Roman" w:hAnsi="Times New Roman" w:cs="Times New Roman"/>
          <w:sz w:val="24"/>
          <w:szCs w:val="24"/>
        </w:rPr>
        <w:t>-</w:t>
      </w:r>
      <w:r w:rsidRPr="00E4505B">
        <w:rPr>
          <w:rFonts w:ascii="Times New Roman" w:hAnsi="Times New Roman" w:cs="Times New Roman"/>
          <w:sz w:val="24"/>
          <w:szCs w:val="24"/>
        </w:rPr>
        <w:tab/>
        <w:t>максимальное</w:t>
      </w:r>
      <w:r w:rsidRPr="00E4505B">
        <w:rPr>
          <w:rFonts w:ascii="Times New Roman" w:hAnsi="Times New Roman" w:cs="Times New Roman"/>
          <w:sz w:val="24"/>
          <w:szCs w:val="24"/>
        </w:rPr>
        <w:tab/>
        <w:t>предложение</w:t>
      </w:r>
      <w:r w:rsidRPr="00E4505B">
        <w:rPr>
          <w:rFonts w:ascii="Times New Roman" w:hAnsi="Times New Roman" w:cs="Times New Roman"/>
          <w:sz w:val="24"/>
          <w:szCs w:val="24"/>
        </w:rPr>
        <w:tab/>
        <w:t>из</w:t>
      </w:r>
      <w:r w:rsidRPr="00E4505B">
        <w:rPr>
          <w:rFonts w:ascii="Times New Roman" w:hAnsi="Times New Roman" w:cs="Times New Roman"/>
          <w:sz w:val="24"/>
          <w:szCs w:val="24"/>
        </w:rPr>
        <w:tab/>
        <w:t>предложений</w:t>
      </w:r>
      <w:r w:rsidRPr="00E4505B">
        <w:rPr>
          <w:rFonts w:ascii="Times New Roman" w:hAnsi="Times New Roman" w:cs="Times New Roman"/>
          <w:sz w:val="24"/>
          <w:szCs w:val="24"/>
        </w:rPr>
        <w:tab/>
        <w:t>по</w:t>
      </w:r>
      <w:r w:rsidRPr="00E4505B">
        <w:rPr>
          <w:rFonts w:ascii="Times New Roman" w:hAnsi="Times New Roman" w:cs="Times New Roman"/>
          <w:sz w:val="24"/>
          <w:szCs w:val="24"/>
        </w:rPr>
        <w:tab/>
        <w:t>показателю критерия оценки, сделанных участниками конкурса.</w:t>
      </w:r>
    </w:p>
    <w:p w14:paraId="4734948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КЗ2 - коэффициент значимости критерия;</w:t>
      </w:r>
    </w:p>
    <w:p w14:paraId="47331F9D" w14:textId="77777777" w:rsidR="00E4505B" w:rsidRPr="00E4505B" w:rsidRDefault="00E4505B" w:rsidP="00E4505B">
      <w:pPr>
        <w:jc w:val="both"/>
        <w:rPr>
          <w:rFonts w:ascii="Times New Roman" w:hAnsi="Times New Roman" w:cs="Times New Roman"/>
          <w:sz w:val="24"/>
          <w:szCs w:val="24"/>
        </w:rPr>
      </w:pPr>
    </w:p>
    <w:p w14:paraId="0F50ADB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Критерий «Срок реализации инвестиционного проекта» (значимость критерия - 30% (КЗ3=0,3)):</w:t>
      </w:r>
    </w:p>
    <w:p w14:paraId="7749C76C" w14:textId="374AE4EF"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Для оценки используется следующая шкала:</w:t>
      </w: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3"/>
        <w:gridCol w:w="3968"/>
      </w:tblGrid>
      <w:tr w:rsidR="00FB4A22" w14:paraId="55DE2F20" w14:textId="77777777" w:rsidTr="003D256B">
        <w:trPr>
          <w:trHeight w:val="642"/>
        </w:trPr>
        <w:tc>
          <w:tcPr>
            <w:tcW w:w="4133" w:type="dxa"/>
          </w:tcPr>
          <w:p w14:paraId="0200B62A" w14:textId="77777777" w:rsidR="00FB4A22" w:rsidRPr="00FB4A22" w:rsidRDefault="00FB4A22" w:rsidP="003D256B">
            <w:pPr>
              <w:pStyle w:val="TableParagraph"/>
              <w:spacing w:line="315" w:lineRule="exact"/>
              <w:ind w:left="498" w:right="493"/>
              <w:jc w:val="center"/>
              <w:rPr>
                <w:sz w:val="24"/>
                <w:szCs w:val="20"/>
              </w:rPr>
            </w:pPr>
            <w:r w:rsidRPr="00FB4A22">
              <w:rPr>
                <w:sz w:val="24"/>
                <w:szCs w:val="20"/>
              </w:rPr>
              <w:lastRenderedPageBreak/>
              <w:t>Срок</w:t>
            </w:r>
            <w:r w:rsidRPr="00FB4A22">
              <w:rPr>
                <w:spacing w:val="-2"/>
                <w:sz w:val="24"/>
                <w:szCs w:val="20"/>
              </w:rPr>
              <w:t xml:space="preserve"> </w:t>
            </w:r>
            <w:r w:rsidRPr="00FB4A22">
              <w:rPr>
                <w:sz w:val="24"/>
                <w:szCs w:val="20"/>
              </w:rPr>
              <w:t>реализации</w:t>
            </w:r>
          </w:p>
          <w:p w14:paraId="70590966" w14:textId="77777777" w:rsidR="00FB4A22" w:rsidRPr="00FB4A22" w:rsidRDefault="00FB4A22" w:rsidP="003D256B">
            <w:pPr>
              <w:pStyle w:val="TableParagraph"/>
              <w:spacing w:line="308" w:lineRule="exact"/>
              <w:ind w:left="501" w:right="493"/>
              <w:jc w:val="center"/>
              <w:rPr>
                <w:sz w:val="24"/>
                <w:szCs w:val="20"/>
              </w:rPr>
            </w:pPr>
            <w:r w:rsidRPr="00FB4A22">
              <w:rPr>
                <w:sz w:val="24"/>
                <w:szCs w:val="20"/>
              </w:rPr>
              <w:t>инвестиционного</w:t>
            </w:r>
            <w:r w:rsidRPr="00FB4A22">
              <w:rPr>
                <w:spacing w:val="-6"/>
                <w:sz w:val="24"/>
                <w:szCs w:val="20"/>
              </w:rPr>
              <w:t xml:space="preserve"> </w:t>
            </w:r>
            <w:r w:rsidRPr="00FB4A22">
              <w:rPr>
                <w:sz w:val="24"/>
                <w:szCs w:val="20"/>
              </w:rPr>
              <w:t>проекта</w:t>
            </w:r>
          </w:p>
        </w:tc>
        <w:tc>
          <w:tcPr>
            <w:tcW w:w="3968" w:type="dxa"/>
          </w:tcPr>
          <w:p w14:paraId="22CA8B57" w14:textId="77777777" w:rsidR="00FB4A22" w:rsidRPr="00FB4A22" w:rsidRDefault="00FB4A22" w:rsidP="003D256B">
            <w:pPr>
              <w:pStyle w:val="TableParagraph"/>
              <w:spacing w:line="315" w:lineRule="exact"/>
              <w:ind w:left="332" w:right="263"/>
              <w:jc w:val="center"/>
              <w:rPr>
                <w:sz w:val="24"/>
                <w:szCs w:val="20"/>
              </w:rPr>
            </w:pPr>
            <w:r w:rsidRPr="00FB4A22">
              <w:rPr>
                <w:sz w:val="24"/>
                <w:szCs w:val="20"/>
              </w:rPr>
              <w:t>Количество</w:t>
            </w:r>
            <w:r w:rsidRPr="00FB4A22">
              <w:rPr>
                <w:spacing w:val="-5"/>
                <w:sz w:val="24"/>
                <w:szCs w:val="20"/>
              </w:rPr>
              <w:t xml:space="preserve"> </w:t>
            </w:r>
            <w:r w:rsidRPr="00FB4A22">
              <w:rPr>
                <w:sz w:val="24"/>
                <w:szCs w:val="20"/>
              </w:rPr>
              <w:t>присваиваемых</w:t>
            </w:r>
          </w:p>
          <w:p w14:paraId="4F5047C5" w14:textId="77777777" w:rsidR="00FB4A22" w:rsidRPr="00FB4A22" w:rsidRDefault="00FB4A22" w:rsidP="003D256B">
            <w:pPr>
              <w:pStyle w:val="TableParagraph"/>
              <w:spacing w:line="308" w:lineRule="exact"/>
              <w:ind w:left="332" w:right="257"/>
              <w:jc w:val="center"/>
              <w:rPr>
                <w:sz w:val="24"/>
                <w:szCs w:val="20"/>
              </w:rPr>
            </w:pPr>
            <w:r w:rsidRPr="00FB4A22">
              <w:rPr>
                <w:sz w:val="24"/>
                <w:szCs w:val="20"/>
              </w:rPr>
              <w:t>баллов</w:t>
            </w:r>
          </w:p>
        </w:tc>
      </w:tr>
      <w:tr w:rsidR="00FB4A22" w14:paraId="38250C68" w14:textId="77777777" w:rsidTr="003D256B">
        <w:trPr>
          <w:trHeight w:val="321"/>
        </w:trPr>
        <w:tc>
          <w:tcPr>
            <w:tcW w:w="4133" w:type="dxa"/>
          </w:tcPr>
          <w:p w14:paraId="47C2C14E" w14:textId="77777777" w:rsidR="00FB4A22" w:rsidRPr="00FB4A22" w:rsidRDefault="00FB4A22" w:rsidP="003D256B">
            <w:pPr>
              <w:pStyle w:val="TableParagraph"/>
              <w:spacing w:line="301" w:lineRule="exact"/>
              <w:ind w:left="107"/>
              <w:rPr>
                <w:sz w:val="24"/>
                <w:szCs w:val="20"/>
              </w:rPr>
            </w:pPr>
            <w:r w:rsidRPr="00FB4A22">
              <w:rPr>
                <w:sz w:val="24"/>
                <w:szCs w:val="20"/>
              </w:rPr>
              <w:t>от</w:t>
            </w:r>
            <w:r w:rsidRPr="00FB4A22">
              <w:rPr>
                <w:spacing w:val="-2"/>
                <w:sz w:val="24"/>
                <w:szCs w:val="20"/>
              </w:rPr>
              <w:t xml:space="preserve"> </w:t>
            </w:r>
            <w:r w:rsidRPr="00FB4A22">
              <w:rPr>
                <w:sz w:val="24"/>
                <w:szCs w:val="20"/>
              </w:rPr>
              <w:t>12 до 24 месяцев</w:t>
            </w:r>
          </w:p>
        </w:tc>
        <w:tc>
          <w:tcPr>
            <w:tcW w:w="3968" w:type="dxa"/>
          </w:tcPr>
          <w:p w14:paraId="157EAFA5" w14:textId="77777777" w:rsidR="00FB4A22" w:rsidRPr="00FB4A22" w:rsidRDefault="00FB4A22" w:rsidP="003D256B">
            <w:pPr>
              <w:pStyle w:val="TableParagraph"/>
              <w:spacing w:line="301" w:lineRule="exact"/>
              <w:ind w:left="274" w:right="263"/>
              <w:jc w:val="center"/>
              <w:rPr>
                <w:sz w:val="24"/>
                <w:szCs w:val="20"/>
              </w:rPr>
            </w:pPr>
            <w:r w:rsidRPr="00FB4A22">
              <w:rPr>
                <w:sz w:val="24"/>
                <w:szCs w:val="20"/>
              </w:rPr>
              <w:t>100</w:t>
            </w:r>
          </w:p>
        </w:tc>
      </w:tr>
      <w:tr w:rsidR="00FB4A22" w14:paraId="431CF622" w14:textId="77777777" w:rsidTr="003D256B">
        <w:trPr>
          <w:trHeight w:val="323"/>
        </w:trPr>
        <w:tc>
          <w:tcPr>
            <w:tcW w:w="4133" w:type="dxa"/>
          </w:tcPr>
          <w:p w14:paraId="0059C5DB" w14:textId="77777777" w:rsidR="00FB4A22" w:rsidRPr="00FB4A22" w:rsidRDefault="00FB4A22" w:rsidP="003D256B">
            <w:pPr>
              <w:pStyle w:val="TableParagraph"/>
              <w:spacing w:line="304" w:lineRule="exact"/>
              <w:ind w:left="107"/>
              <w:rPr>
                <w:sz w:val="24"/>
                <w:szCs w:val="20"/>
              </w:rPr>
            </w:pPr>
            <w:r w:rsidRPr="00FB4A22">
              <w:rPr>
                <w:sz w:val="24"/>
                <w:szCs w:val="20"/>
              </w:rPr>
              <w:t>от</w:t>
            </w:r>
            <w:r w:rsidRPr="00FB4A22">
              <w:rPr>
                <w:spacing w:val="-2"/>
                <w:sz w:val="24"/>
                <w:szCs w:val="20"/>
              </w:rPr>
              <w:t xml:space="preserve"> </w:t>
            </w:r>
            <w:r w:rsidRPr="00FB4A22">
              <w:rPr>
                <w:sz w:val="24"/>
                <w:szCs w:val="20"/>
              </w:rPr>
              <w:t>24 до 36 месяцев</w:t>
            </w:r>
          </w:p>
        </w:tc>
        <w:tc>
          <w:tcPr>
            <w:tcW w:w="3968" w:type="dxa"/>
          </w:tcPr>
          <w:p w14:paraId="0F080E65" w14:textId="77777777" w:rsidR="00FB4A22" w:rsidRPr="00FB4A22" w:rsidRDefault="00FB4A22" w:rsidP="003D256B">
            <w:pPr>
              <w:pStyle w:val="TableParagraph"/>
              <w:spacing w:line="304" w:lineRule="exact"/>
              <w:ind w:left="275" w:right="263"/>
              <w:jc w:val="center"/>
              <w:rPr>
                <w:sz w:val="24"/>
                <w:szCs w:val="20"/>
              </w:rPr>
            </w:pPr>
            <w:r w:rsidRPr="00FB4A22">
              <w:rPr>
                <w:sz w:val="24"/>
                <w:szCs w:val="20"/>
              </w:rPr>
              <w:t>80</w:t>
            </w:r>
          </w:p>
        </w:tc>
      </w:tr>
      <w:tr w:rsidR="00FB4A22" w14:paraId="3994A3E9" w14:textId="77777777" w:rsidTr="003D256B">
        <w:trPr>
          <w:trHeight w:val="321"/>
        </w:trPr>
        <w:tc>
          <w:tcPr>
            <w:tcW w:w="4133" w:type="dxa"/>
          </w:tcPr>
          <w:p w14:paraId="491B5C76" w14:textId="77777777" w:rsidR="00FB4A22" w:rsidRPr="00FB4A22" w:rsidRDefault="00FB4A22" w:rsidP="003D256B">
            <w:pPr>
              <w:pStyle w:val="TableParagraph"/>
              <w:spacing w:line="301" w:lineRule="exact"/>
              <w:ind w:left="107"/>
              <w:rPr>
                <w:sz w:val="24"/>
                <w:szCs w:val="20"/>
              </w:rPr>
            </w:pPr>
            <w:r w:rsidRPr="00FB4A22">
              <w:rPr>
                <w:sz w:val="24"/>
                <w:szCs w:val="20"/>
              </w:rPr>
              <w:t>от</w:t>
            </w:r>
            <w:r w:rsidRPr="00FB4A22">
              <w:rPr>
                <w:spacing w:val="-2"/>
                <w:sz w:val="24"/>
                <w:szCs w:val="20"/>
              </w:rPr>
              <w:t xml:space="preserve"> </w:t>
            </w:r>
            <w:r w:rsidRPr="00FB4A22">
              <w:rPr>
                <w:sz w:val="24"/>
                <w:szCs w:val="20"/>
              </w:rPr>
              <w:t>36 до 48 месяцев</w:t>
            </w:r>
          </w:p>
        </w:tc>
        <w:tc>
          <w:tcPr>
            <w:tcW w:w="3968" w:type="dxa"/>
          </w:tcPr>
          <w:p w14:paraId="39B6EC51" w14:textId="77777777" w:rsidR="00FB4A22" w:rsidRPr="00FB4A22" w:rsidRDefault="00FB4A22" w:rsidP="003D256B">
            <w:pPr>
              <w:pStyle w:val="TableParagraph"/>
              <w:spacing w:line="301" w:lineRule="exact"/>
              <w:ind w:left="299" w:right="263"/>
              <w:jc w:val="center"/>
              <w:rPr>
                <w:sz w:val="24"/>
                <w:szCs w:val="20"/>
              </w:rPr>
            </w:pPr>
            <w:r w:rsidRPr="00FB4A22">
              <w:rPr>
                <w:sz w:val="24"/>
                <w:szCs w:val="20"/>
              </w:rPr>
              <w:t>60</w:t>
            </w:r>
          </w:p>
        </w:tc>
      </w:tr>
      <w:tr w:rsidR="00FB4A22" w14:paraId="5DE8B023" w14:textId="77777777" w:rsidTr="003D256B">
        <w:trPr>
          <w:trHeight w:val="321"/>
        </w:trPr>
        <w:tc>
          <w:tcPr>
            <w:tcW w:w="4133" w:type="dxa"/>
          </w:tcPr>
          <w:p w14:paraId="1660FC3C" w14:textId="77777777" w:rsidR="00FB4A22" w:rsidRPr="00FB4A22" w:rsidRDefault="00FB4A22" w:rsidP="003D256B">
            <w:pPr>
              <w:pStyle w:val="TableParagraph"/>
              <w:spacing w:line="302" w:lineRule="exact"/>
              <w:ind w:left="107"/>
              <w:rPr>
                <w:sz w:val="24"/>
                <w:szCs w:val="20"/>
              </w:rPr>
            </w:pPr>
            <w:r w:rsidRPr="00FB4A22">
              <w:rPr>
                <w:sz w:val="24"/>
                <w:szCs w:val="20"/>
              </w:rPr>
              <w:t>от</w:t>
            </w:r>
            <w:r w:rsidRPr="00FB4A22">
              <w:rPr>
                <w:spacing w:val="-2"/>
                <w:sz w:val="24"/>
                <w:szCs w:val="20"/>
              </w:rPr>
              <w:t xml:space="preserve"> </w:t>
            </w:r>
            <w:r w:rsidRPr="00FB4A22">
              <w:rPr>
                <w:sz w:val="24"/>
                <w:szCs w:val="20"/>
              </w:rPr>
              <w:t>48 до 60 месяцев</w:t>
            </w:r>
          </w:p>
        </w:tc>
        <w:tc>
          <w:tcPr>
            <w:tcW w:w="3968" w:type="dxa"/>
          </w:tcPr>
          <w:p w14:paraId="21B9546D" w14:textId="77777777" w:rsidR="00FB4A22" w:rsidRPr="00FB4A22" w:rsidRDefault="00FB4A22" w:rsidP="003D256B">
            <w:pPr>
              <w:pStyle w:val="TableParagraph"/>
              <w:spacing w:line="302" w:lineRule="exact"/>
              <w:ind w:left="274" w:right="263"/>
              <w:jc w:val="center"/>
              <w:rPr>
                <w:sz w:val="24"/>
                <w:szCs w:val="20"/>
              </w:rPr>
            </w:pPr>
            <w:r w:rsidRPr="00FB4A22">
              <w:rPr>
                <w:sz w:val="24"/>
                <w:szCs w:val="20"/>
              </w:rPr>
              <w:t>40</w:t>
            </w:r>
          </w:p>
        </w:tc>
      </w:tr>
      <w:tr w:rsidR="00FB4A22" w14:paraId="0C1A73DF" w14:textId="77777777" w:rsidTr="003D256B">
        <w:trPr>
          <w:trHeight w:val="323"/>
        </w:trPr>
        <w:tc>
          <w:tcPr>
            <w:tcW w:w="4133" w:type="dxa"/>
          </w:tcPr>
          <w:p w14:paraId="42BA270D" w14:textId="77777777" w:rsidR="00FB4A22" w:rsidRPr="00FB4A22" w:rsidRDefault="00FB4A22" w:rsidP="003D256B">
            <w:pPr>
              <w:pStyle w:val="TableParagraph"/>
              <w:spacing w:line="304" w:lineRule="exact"/>
              <w:ind w:left="107"/>
              <w:rPr>
                <w:sz w:val="24"/>
                <w:szCs w:val="20"/>
              </w:rPr>
            </w:pPr>
            <w:r w:rsidRPr="00FB4A22">
              <w:rPr>
                <w:sz w:val="24"/>
                <w:szCs w:val="20"/>
              </w:rPr>
              <w:t>-</w:t>
            </w:r>
            <w:r w:rsidRPr="00FB4A22">
              <w:rPr>
                <w:spacing w:val="-1"/>
                <w:sz w:val="24"/>
                <w:szCs w:val="20"/>
              </w:rPr>
              <w:t xml:space="preserve"> </w:t>
            </w:r>
            <w:r w:rsidRPr="00FB4A22">
              <w:rPr>
                <w:sz w:val="24"/>
                <w:szCs w:val="20"/>
              </w:rPr>
              <w:t>свыше</w:t>
            </w:r>
            <w:r w:rsidRPr="00FB4A22">
              <w:rPr>
                <w:spacing w:val="-3"/>
                <w:sz w:val="24"/>
                <w:szCs w:val="20"/>
              </w:rPr>
              <w:t xml:space="preserve"> </w:t>
            </w:r>
            <w:r w:rsidRPr="00FB4A22">
              <w:rPr>
                <w:sz w:val="24"/>
                <w:szCs w:val="20"/>
              </w:rPr>
              <w:t>60</w:t>
            </w:r>
            <w:r w:rsidRPr="00FB4A22">
              <w:rPr>
                <w:spacing w:val="1"/>
                <w:sz w:val="24"/>
                <w:szCs w:val="20"/>
              </w:rPr>
              <w:t xml:space="preserve"> </w:t>
            </w:r>
            <w:r w:rsidRPr="00FB4A22">
              <w:rPr>
                <w:sz w:val="24"/>
                <w:szCs w:val="20"/>
              </w:rPr>
              <w:t>месяцев</w:t>
            </w:r>
          </w:p>
        </w:tc>
        <w:tc>
          <w:tcPr>
            <w:tcW w:w="3968" w:type="dxa"/>
          </w:tcPr>
          <w:p w14:paraId="7A78EC9E" w14:textId="77777777" w:rsidR="00FB4A22" w:rsidRPr="00FB4A22" w:rsidRDefault="00FB4A22" w:rsidP="003D256B">
            <w:pPr>
              <w:pStyle w:val="TableParagraph"/>
              <w:spacing w:line="304" w:lineRule="exact"/>
              <w:ind w:left="275" w:right="263"/>
              <w:jc w:val="center"/>
              <w:rPr>
                <w:sz w:val="24"/>
                <w:szCs w:val="20"/>
              </w:rPr>
            </w:pPr>
            <w:r w:rsidRPr="00FB4A22">
              <w:rPr>
                <w:sz w:val="24"/>
                <w:szCs w:val="20"/>
              </w:rPr>
              <w:t>20</w:t>
            </w:r>
          </w:p>
        </w:tc>
      </w:tr>
    </w:tbl>
    <w:p w14:paraId="4F3D6962" w14:textId="77777777" w:rsidR="00FB4A22" w:rsidRPr="00E4505B" w:rsidRDefault="00FB4A22" w:rsidP="00E4505B">
      <w:pPr>
        <w:jc w:val="both"/>
        <w:rPr>
          <w:rFonts w:ascii="Times New Roman" w:hAnsi="Times New Roman" w:cs="Times New Roman"/>
          <w:sz w:val="24"/>
          <w:szCs w:val="24"/>
        </w:rPr>
      </w:pPr>
    </w:p>
    <w:p w14:paraId="5492CD5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10.3.</w:t>
      </w:r>
      <w:r w:rsidRPr="00E4505B">
        <w:rPr>
          <w:rFonts w:ascii="Times New Roman" w:hAnsi="Times New Roman" w:cs="Times New Roman"/>
          <w:sz w:val="24"/>
          <w:szCs w:val="24"/>
        </w:rPr>
        <w:tab/>
        <w:t>Для оценки конкурсных предложений осуществляется расчёт итогового рейтинга по каждому конкурсному предложению. Итоговый рейтинг конкурсного предложения рассчитывается путем сложения рейтингов по каждому критерию оценки, установленному в конкурсной документации, умноженных на их значимость.</w:t>
      </w:r>
    </w:p>
    <w:p w14:paraId="1EDBDD1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Присуждение каждому конкурсному предложению порядкового номера по мере уменьшения выгодности содержащихся в них условиях исполнения инвестиционного соглашения производится по результатам расчета итогового рейтинга по каждому конкурсному предложению.</w:t>
      </w:r>
    </w:p>
    <w:p w14:paraId="73BCAEF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Конкурсному предложению, набравшему наибольший итоговый рейтинг, присваивается первый номер.</w:t>
      </w:r>
    </w:p>
    <w:p w14:paraId="28901E4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w:t>
      </w:r>
      <w:r w:rsidRPr="00E4505B">
        <w:rPr>
          <w:rFonts w:ascii="Times New Roman" w:hAnsi="Times New Roman" w:cs="Times New Roman"/>
          <w:sz w:val="24"/>
          <w:szCs w:val="24"/>
        </w:rPr>
        <w:tab/>
        <w:t>Порядок, место, дата и время проведения отбора участников конкурса, срок подписания протокола, вскрытия конвертов с конкурсными предложениями</w:t>
      </w:r>
    </w:p>
    <w:p w14:paraId="3BE58133" w14:textId="628FD2E3"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11.1.</w:t>
      </w:r>
      <w:r w:rsidRPr="00E4505B">
        <w:rPr>
          <w:rFonts w:ascii="Times New Roman" w:hAnsi="Times New Roman" w:cs="Times New Roman"/>
          <w:sz w:val="24"/>
          <w:szCs w:val="24"/>
        </w:rPr>
        <w:tab/>
        <w:t>Заявки с конкурсным предложением на участие в конкурсе рассматривается комиссией по адресу: 628513, Ханты-Мансийский автономный округ – Югра. п.</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Выкатной, ул.</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 xml:space="preserve">Школьная, д.22, корп.2, </w:t>
      </w:r>
      <w:proofErr w:type="spellStart"/>
      <w:r w:rsidRPr="00E4505B">
        <w:rPr>
          <w:rFonts w:ascii="Times New Roman" w:hAnsi="Times New Roman" w:cs="Times New Roman"/>
          <w:sz w:val="24"/>
          <w:szCs w:val="24"/>
        </w:rPr>
        <w:t>каб</w:t>
      </w:r>
      <w:proofErr w:type="spellEnd"/>
      <w:r w:rsidRPr="00E4505B">
        <w:rPr>
          <w:rFonts w:ascii="Times New Roman" w:hAnsi="Times New Roman" w:cs="Times New Roman"/>
          <w:sz w:val="24"/>
          <w:szCs w:val="24"/>
        </w:rPr>
        <w:t>. № 3 в период с 23.09.2021 по 22.10.2021гг., включительно в рабочие дни с 09 час до 12:30 час</w:t>
      </w:r>
      <w:proofErr w:type="gramStart"/>
      <w:r w:rsidR="006465C5">
        <w:rPr>
          <w:rFonts w:ascii="Times New Roman" w:hAnsi="Times New Roman" w:cs="Times New Roman"/>
          <w:sz w:val="24"/>
          <w:szCs w:val="24"/>
        </w:rPr>
        <w:t>.</w:t>
      </w:r>
      <w:proofErr w:type="gramEnd"/>
      <w:r w:rsidRPr="00E4505B">
        <w:rPr>
          <w:rFonts w:ascii="Times New Roman" w:hAnsi="Times New Roman" w:cs="Times New Roman"/>
          <w:sz w:val="24"/>
          <w:szCs w:val="24"/>
        </w:rPr>
        <w:t xml:space="preserve"> и с 15 час. до 17 час. местного времени.</w:t>
      </w:r>
    </w:p>
    <w:p w14:paraId="6E9A565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11.2.</w:t>
      </w:r>
      <w:r w:rsidRPr="00E4505B">
        <w:rPr>
          <w:rFonts w:ascii="Times New Roman" w:hAnsi="Times New Roman" w:cs="Times New Roman"/>
          <w:sz w:val="24"/>
          <w:szCs w:val="24"/>
        </w:rPr>
        <w:tab/>
        <w:t>Конкурсная комиссия в день проведения конкурса, в сроки и месте, указанные в извещении о проведении конкурса, вскрывает конверты с заявками на участие в конкурсе. При вскрытии конвертов ведется протокол.</w:t>
      </w:r>
    </w:p>
    <w:p w14:paraId="31EF5F7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11.3.</w:t>
      </w:r>
      <w:r w:rsidRPr="00E4505B">
        <w:rPr>
          <w:rFonts w:ascii="Times New Roman" w:hAnsi="Times New Roman" w:cs="Times New Roman"/>
          <w:sz w:val="24"/>
          <w:szCs w:val="24"/>
        </w:rPr>
        <w:tab/>
        <w:t>Протокол вскрытия конвертов содержит:</w:t>
      </w:r>
    </w:p>
    <w:p w14:paraId="472EF91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порядковый номер, дата и время составления протокола;</w:t>
      </w:r>
    </w:p>
    <w:p w14:paraId="701656B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состав конкурсной комиссии;</w:t>
      </w:r>
    </w:p>
    <w:p w14:paraId="2409C49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наименование предмета конкурса (лота);</w:t>
      </w:r>
    </w:p>
    <w:p w14:paraId="25C8609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сведения о заявителях, подавших заявки на участие в конкурсе (наименование и место нахождения), и краткая характеристика конкурсных предложений.</w:t>
      </w:r>
    </w:p>
    <w:p w14:paraId="132DC15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11.4.</w:t>
      </w:r>
      <w:r w:rsidRPr="00E4505B">
        <w:rPr>
          <w:rFonts w:ascii="Times New Roman" w:hAnsi="Times New Roman" w:cs="Times New Roman"/>
          <w:sz w:val="24"/>
          <w:szCs w:val="24"/>
        </w:rPr>
        <w:tab/>
        <w:t>Протокол вскрытия конвертов подписывается всеми присутствующими членами конкурсной комиссии в течение 1 (одного) рабочего дня, следующего после дня вскрытия конвертов, и размещается организатором конкурса на официальном сайте администрации сельского поселения Выкатной в сети Интернет, а также на сайте размещения информации о проведении торгов https://torgi.gov.ru.</w:t>
      </w:r>
    </w:p>
    <w:p w14:paraId="5D5E191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w:t>
      </w:r>
      <w:r w:rsidRPr="00E4505B">
        <w:rPr>
          <w:rFonts w:ascii="Times New Roman" w:hAnsi="Times New Roman" w:cs="Times New Roman"/>
          <w:sz w:val="24"/>
          <w:szCs w:val="24"/>
        </w:rPr>
        <w:lastRenderedPageBreak/>
        <w:t>протокол вскрытия конвертов вносится информация о признании конкурса несостоявшимся.</w:t>
      </w:r>
    </w:p>
    <w:p w14:paraId="4ECFDBC2" w14:textId="455BC115"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11.5.</w:t>
      </w:r>
      <w:r w:rsidRPr="00E4505B">
        <w:rPr>
          <w:rFonts w:ascii="Times New Roman" w:hAnsi="Times New Roman" w:cs="Times New Roman"/>
          <w:sz w:val="24"/>
          <w:szCs w:val="24"/>
        </w:rPr>
        <w:tab/>
        <w:t>Заявители конкурса, подавшие заявки на участие в конкурсе, или их представители вправе присутствовать при вскрытии конвертов с конкурсными</w:t>
      </w:r>
      <w:r w:rsidR="00FB4A22">
        <w:rPr>
          <w:rFonts w:ascii="Times New Roman" w:hAnsi="Times New Roman" w:cs="Times New Roman"/>
          <w:sz w:val="24"/>
          <w:szCs w:val="24"/>
        </w:rPr>
        <w:t xml:space="preserve"> </w:t>
      </w:r>
      <w:r w:rsidRPr="00E4505B">
        <w:rPr>
          <w:rFonts w:ascii="Times New Roman" w:hAnsi="Times New Roman" w:cs="Times New Roman"/>
          <w:sz w:val="24"/>
          <w:szCs w:val="24"/>
        </w:rPr>
        <w:t>предложениями.</w:t>
      </w:r>
    </w:p>
    <w:p w14:paraId="172E862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11.6.</w:t>
      </w:r>
      <w:r w:rsidRPr="00E4505B">
        <w:rPr>
          <w:rFonts w:ascii="Times New Roman" w:hAnsi="Times New Roman" w:cs="Times New Roman"/>
          <w:sz w:val="24"/>
          <w:szCs w:val="24"/>
        </w:rPr>
        <w:tab/>
        <w:t>Комиссия осуществляет аудиозапись процедуры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процедуры вскрытия таких конвертов.</w:t>
      </w:r>
    </w:p>
    <w:p w14:paraId="6EDE715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11.7.</w:t>
      </w:r>
      <w:r w:rsidRPr="00E4505B">
        <w:rPr>
          <w:rFonts w:ascii="Times New Roman" w:hAnsi="Times New Roman" w:cs="Times New Roman"/>
          <w:sz w:val="24"/>
          <w:szCs w:val="24"/>
        </w:rPr>
        <w:tab/>
        <w:t>В случае если на момент окончания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686959B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w:t>
      </w:r>
      <w:r w:rsidRPr="00E4505B">
        <w:rPr>
          <w:rFonts w:ascii="Times New Roman" w:hAnsi="Times New Roman" w:cs="Times New Roman"/>
          <w:sz w:val="24"/>
          <w:szCs w:val="24"/>
        </w:rPr>
        <w:tab/>
        <w:t>Порядок рассмотрения заявок на участие в конкурсе и оценка конкурсных предложений</w:t>
      </w:r>
    </w:p>
    <w:p w14:paraId="367A543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w:t>
      </w:r>
      <w:r w:rsidRPr="00E4505B">
        <w:rPr>
          <w:rFonts w:ascii="Times New Roman" w:hAnsi="Times New Roman" w:cs="Times New Roman"/>
          <w:sz w:val="24"/>
          <w:szCs w:val="24"/>
        </w:rPr>
        <w:tab/>
        <w:t>Срок рассмотрения заявок и оценки конкурсных предложений не может превышать 3 (трех) рабочих дней с даты вскрытия конвертов с заявками на участие в конкурсе.</w:t>
      </w:r>
    </w:p>
    <w:p w14:paraId="0DFD59F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12.2.</w:t>
      </w:r>
      <w:r w:rsidRPr="00E4505B">
        <w:rPr>
          <w:rFonts w:ascii="Times New Roman" w:hAnsi="Times New Roman" w:cs="Times New Roman"/>
          <w:sz w:val="24"/>
          <w:szCs w:val="24"/>
        </w:rPr>
        <w:tab/>
        <w:t>Конкурсная комиссия рассматривает заявки на участие в конкурсе на:</w:t>
      </w:r>
    </w:p>
    <w:p w14:paraId="4B70EAA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соответствие заявки на участие в конкурсе и включенных в ее состав документов, материалов и форм требованиям, содержащимся в извещении о проведении конкурса и конкурсной документации;</w:t>
      </w:r>
    </w:p>
    <w:p w14:paraId="45E658D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соответствие заявителя, подавшего заявку на участие в конкурсе, требованиям, содержащимся в извещении о проведении конкурса и конкурсной документации.</w:t>
      </w:r>
    </w:p>
    <w:p w14:paraId="30EBF47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w:t>
      </w:r>
      <w:r w:rsidRPr="00E4505B">
        <w:rPr>
          <w:rFonts w:ascii="Times New Roman" w:hAnsi="Times New Roman" w:cs="Times New Roman"/>
          <w:sz w:val="24"/>
          <w:szCs w:val="24"/>
        </w:rPr>
        <w:tab/>
        <w:t>Решение об отказе в допуске заявителя к участию в конкурсе принимается конкурсной комиссией в случае, если:</w:t>
      </w:r>
    </w:p>
    <w:p w14:paraId="670E85C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12.3.1.</w:t>
      </w:r>
      <w:r w:rsidRPr="00E4505B">
        <w:rPr>
          <w:rFonts w:ascii="Times New Roman" w:hAnsi="Times New Roman" w:cs="Times New Roman"/>
          <w:sz w:val="24"/>
          <w:szCs w:val="24"/>
        </w:rPr>
        <w:tab/>
        <w:t>Заявитель не соответствует требованиям, содержащимся в извещении о проведении конкурса и конкурсной документации.</w:t>
      </w:r>
    </w:p>
    <w:p w14:paraId="480C17FC" w14:textId="6C0B2F59"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12.3.2.</w:t>
      </w:r>
      <w:r w:rsidRPr="00E4505B">
        <w:rPr>
          <w:rFonts w:ascii="Times New Roman" w:hAnsi="Times New Roman" w:cs="Times New Roman"/>
          <w:sz w:val="24"/>
          <w:szCs w:val="24"/>
        </w:rPr>
        <w:tab/>
        <w:t>Заявка на участие в конкурсе не соответствует требованиям, содержащимся в извещении о проведении конкурса и конкурсной документации.</w:t>
      </w:r>
    </w:p>
    <w:p w14:paraId="1301043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12.3.3.</w:t>
      </w:r>
      <w:r w:rsidRPr="00E4505B">
        <w:rPr>
          <w:rFonts w:ascii="Times New Roman" w:hAnsi="Times New Roman" w:cs="Times New Roman"/>
          <w:sz w:val="24"/>
          <w:szCs w:val="24"/>
        </w:rPr>
        <w:tab/>
        <w:t>Документы и материалы, включенные заявителем в состав конкурсного предложения на участие в конкурсе, неполны и (или) недостоверны.</w:t>
      </w:r>
    </w:p>
    <w:p w14:paraId="76AF3CC8" w14:textId="77777777" w:rsidR="00FB4A22"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12.3.4.</w:t>
      </w:r>
      <w:r w:rsidRPr="00E4505B">
        <w:rPr>
          <w:rFonts w:ascii="Times New Roman" w:hAnsi="Times New Roman" w:cs="Times New Roman"/>
          <w:sz w:val="24"/>
          <w:szCs w:val="24"/>
        </w:rPr>
        <w:tab/>
        <w:t>Заявка на участие в конкурсе содержит не все документы и материалы, перечень которых содержится в извещении о проведении конкурса и конкурсной документации.</w:t>
      </w:r>
    </w:p>
    <w:p w14:paraId="494B0454" w14:textId="016ABBB2"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12.3.5.</w:t>
      </w:r>
      <w:r w:rsidRPr="00E4505B">
        <w:rPr>
          <w:rFonts w:ascii="Times New Roman" w:hAnsi="Times New Roman" w:cs="Times New Roman"/>
          <w:sz w:val="24"/>
          <w:szCs w:val="24"/>
        </w:rPr>
        <w:tab/>
        <w:t>Заявка на участие в конкурсе и (или) включенные в состав заявки документы подписаны лицом, полномочия которого действовать от имени заявителя надлежащим образом не подтверждены.</w:t>
      </w:r>
    </w:p>
    <w:p w14:paraId="5DF1ED9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12.4.</w:t>
      </w:r>
      <w:r w:rsidRPr="00E4505B">
        <w:rPr>
          <w:rFonts w:ascii="Times New Roman" w:hAnsi="Times New Roman" w:cs="Times New Roman"/>
          <w:sz w:val="24"/>
          <w:szCs w:val="24"/>
        </w:rPr>
        <w:tab/>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2533D8D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12.5.</w:t>
      </w:r>
      <w:r w:rsidRPr="00E4505B">
        <w:rPr>
          <w:rFonts w:ascii="Times New Roman" w:hAnsi="Times New Roman" w:cs="Times New Roman"/>
          <w:sz w:val="24"/>
          <w:szCs w:val="24"/>
        </w:rPr>
        <w:tab/>
        <w:t>Конкурсная комиссия оценивает конкурсные предложения только тех участников конкурса, которые были признаны таковыми.</w:t>
      </w:r>
    </w:p>
    <w:p w14:paraId="5111E7E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12.6.</w:t>
      </w:r>
      <w:r w:rsidRPr="00E4505B">
        <w:rPr>
          <w:rFonts w:ascii="Times New Roman" w:hAnsi="Times New Roman" w:cs="Times New Roman"/>
          <w:sz w:val="24"/>
          <w:szCs w:val="24"/>
        </w:rPr>
        <w:tab/>
        <w:t>Критерии оценки конкурсных предложений и порядок их сопоставления устанавливаются в конкурсной документации.</w:t>
      </w:r>
    </w:p>
    <w:p w14:paraId="36F9525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12.7.</w:t>
      </w:r>
      <w:r w:rsidRPr="00E4505B">
        <w:rPr>
          <w:rFonts w:ascii="Times New Roman" w:hAnsi="Times New Roman" w:cs="Times New Roman"/>
          <w:sz w:val="24"/>
          <w:szCs w:val="24"/>
        </w:rPr>
        <w:tab/>
        <w:t>Победителем конкурса признается участник конкурса, который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заявке которого присвоен первый номер.</w:t>
      </w:r>
    </w:p>
    <w:p w14:paraId="15D7D46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Заявкам присваиваются номера по мере уменьшения выгодности содержащихся в них условий исполнения инвестиционного договора.</w:t>
      </w:r>
    </w:p>
    <w:p w14:paraId="13FB56B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Если по результатам оценки и сопоставления конкурсных предложений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w:t>
      </w:r>
    </w:p>
    <w:p w14:paraId="0548136B" w14:textId="3BBBA97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12.8.</w:t>
      </w:r>
      <w:r w:rsidRPr="00E4505B">
        <w:rPr>
          <w:rFonts w:ascii="Times New Roman" w:hAnsi="Times New Roman" w:cs="Times New Roman"/>
          <w:sz w:val="24"/>
          <w:szCs w:val="24"/>
        </w:rPr>
        <w:tab/>
        <w:t>Результаты рассмотрения заявок на участие в конкурсе и оценки конкурсных предложений оформляются протоколом рассмотрения заявок на участие в конкурсе и оценки конкурсных предложений, в котором содержатся следующие сведения:</w:t>
      </w:r>
    </w:p>
    <w:p w14:paraId="391D92C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дата и номер протокола, состав комиссии, наименование предмета конкурса (лота);</w:t>
      </w:r>
    </w:p>
    <w:p w14:paraId="3E951B9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сведения об участниках конкурса, заявки которых были допущены к участию в конкурсе - наименование и место нахождения;</w:t>
      </w:r>
    </w:p>
    <w:p w14:paraId="795018E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информация о заявителях, заявки на участие в конкурсе которых были отклонены, с указанием причин их отклонения, в том числе положений настоящего порядка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10D8B78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решение каждого члена конкурсной комиссии об отклонении заявок на участие в конкурсе;</w:t>
      </w:r>
    </w:p>
    <w:p w14:paraId="65058CE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порядок оценки конкурсных предложений;</w:t>
      </w:r>
    </w:p>
    <w:p w14:paraId="20FAA7F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присвоенные заявкам на участие в конкурсе значения по каждому из предусмотренных критериев оценки конкурсных предложений;</w:t>
      </w:r>
    </w:p>
    <w:p w14:paraId="4B09D3B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принятое на основании результатов оценки конкурсных предложений решение о присвоении таким заявкам порядковых номеров;</w:t>
      </w:r>
    </w:p>
    <w:p w14:paraId="530B12E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наименования, почтовые адреса участников конкурса, заявкам на участие в конкурсе которых присвоены первый и второй номера;</w:t>
      </w:r>
    </w:p>
    <w:p w14:paraId="6AE10D7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 конкурса.</w:t>
      </w:r>
    </w:p>
    <w:p w14:paraId="56CDACF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12.9.</w:t>
      </w:r>
      <w:r w:rsidRPr="00E4505B">
        <w:rPr>
          <w:rFonts w:ascii="Times New Roman" w:hAnsi="Times New Roman" w:cs="Times New Roman"/>
          <w:sz w:val="24"/>
          <w:szCs w:val="24"/>
        </w:rPr>
        <w:tab/>
        <w:t>В случае,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14:paraId="198BDD6E" w14:textId="1F9530B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При   этом    Администрация   сельского поселения Выкатной вправе    заключить</w:t>
      </w:r>
      <w:r w:rsidR="00FB4A22">
        <w:rPr>
          <w:rFonts w:ascii="Times New Roman" w:hAnsi="Times New Roman" w:cs="Times New Roman"/>
          <w:sz w:val="24"/>
          <w:szCs w:val="24"/>
        </w:rPr>
        <w:t xml:space="preserve"> </w:t>
      </w:r>
      <w:r w:rsidRPr="00E4505B">
        <w:rPr>
          <w:rFonts w:ascii="Times New Roman" w:hAnsi="Times New Roman" w:cs="Times New Roman"/>
          <w:sz w:val="24"/>
          <w:szCs w:val="24"/>
        </w:rPr>
        <w:t>инвестиционный договор с единственным участником конкурса, при условии, что поданное им конкурсное предложение соответствует требованиям извещения о проведении конкурса и конкурсной документации.</w:t>
      </w:r>
    </w:p>
    <w:p w14:paraId="25BA736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12.10.</w:t>
      </w:r>
      <w:r w:rsidRPr="00E4505B">
        <w:rPr>
          <w:rFonts w:ascii="Times New Roman" w:hAnsi="Times New Roman" w:cs="Times New Roman"/>
          <w:sz w:val="24"/>
          <w:szCs w:val="24"/>
        </w:rPr>
        <w:tab/>
        <w:t>Результаты рассмотрения единственной заявки на участие в конкурсе фиксируются в протоколе рассмотрения единственной заявки на участие в конкурсе, в котором должна содержаться следующая информация:</w:t>
      </w:r>
    </w:p>
    <w:p w14:paraId="7CEA9B05" w14:textId="3F7390EB" w:rsidR="00E4505B" w:rsidRPr="00E4505B" w:rsidRDefault="00646824" w:rsidP="00646824">
      <w:pPr>
        <w:ind w:firstLine="708"/>
        <w:jc w:val="both"/>
        <w:rPr>
          <w:rFonts w:ascii="Times New Roman" w:hAnsi="Times New Roman" w:cs="Times New Roman"/>
          <w:sz w:val="24"/>
          <w:szCs w:val="24"/>
        </w:rPr>
      </w:pPr>
      <w:r>
        <w:rPr>
          <w:rFonts w:ascii="Times New Roman" w:hAnsi="Times New Roman" w:cs="Times New Roman"/>
          <w:sz w:val="24"/>
          <w:szCs w:val="24"/>
        </w:rPr>
        <w:t>-</w:t>
      </w:r>
      <w:r w:rsidR="00E4505B" w:rsidRPr="00E4505B">
        <w:rPr>
          <w:rFonts w:ascii="Times New Roman" w:hAnsi="Times New Roman" w:cs="Times New Roman"/>
          <w:sz w:val="24"/>
          <w:szCs w:val="24"/>
        </w:rPr>
        <w:t>дата</w:t>
      </w:r>
      <w:r w:rsidR="00E4505B" w:rsidRPr="00E4505B">
        <w:rPr>
          <w:rFonts w:ascii="Times New Roman" w:hAnsi="Times New Roman" w:cs="Times New Roman"/>
          <w:sz w:val="24"/>
          <w:szCs w:val="24"/>
        </w:rPr>
        <w:tab/>
        <w:t>и</w:t>
      </w:r>
      <w:r w:rsidR="00E4505B" w:rsidRPr="00E4505B">
        <w:rPr>
          <w:rFonts w:ascii="Times New Roman" w:hAnsi="Times New Roman" w:cs="Times New Roman"/>
          <w:sz w:val="24"/>
          <w:szCs w:val="24"/>
        </w:rPr>
        <w:tab/>
        <w:t>номер</w:t>
      </w:r>
      <w:r w:rsidR="00E4505B" w:rsidRPr="00E4505B">
        <w:rPr>
          <w:rFonts w:ascii="Times New Roman" w:hAnsi="Times New Roman" w:cs="Times New Roman"/>
          <w:sz w:val="24"/>
          <w:szCs w:val="24"/>
        </w:rPr>
        <w:tab/>
        <w:t>протокола, состав</w:t>
      </w:r>
      <w:r w:rsidR="00E4505B" w:rsidRPr="00E4505B">
        <w:rPr>
          <w:rFonts w:ascii="Times New Roman" w:hAnsi="Times New Roman" w:cs="Times New Roman"/>
          <w:sz w:val="24"/>
          <w:szCs w:val="24"/>
        </w:rPr>
        <w:tab/>
        <w:t>комиссии,</w:t>
      </w:r>
      <w:r w:rsidR="00E4505B" w:rsidRPr="00E4505B">
        <w:rPr>
          <w:rFonts w:ascii="Times New Roman" w:hAnsi="Times New Roman" w:cs="Times New Roman"/>
          <w:sz w:val="24"/>
          <w:szCs w:val="24"/>
        </w:rPr>
        <w:tab/>
        <w:t>наименование</w:t>
      </w:r>
      <w:r>
        <w:rPr>
          <w:rFonts w:ascii="Times New Roman" w:hAnsi="Times New Roman" w:cs="Times New Roman"/>
          <w:sz w:val="24"/>
          <w:szCs w:val="24"/>
        </w:rPr>
        <w:t xml:space="preserve"> </w:t>
      </w:r>
      <w:r w:rsidR="00E4505B" w:rsidRPr="00E4505B">
        <w:rPr>
          <w:rFonts w:ascii="Times New Roman" w:hAnsi="Times New Roman" w:cs="Times New Roman"/>
          <w:sz w:val="24"/>
          <w:szCs w:val="24"/>
        </w:rPr>
        <w:t>предмета конкурса (лота);</w:t>
      </w:r>
    </w:p>
    <w:p w14:paraId="4F4A1623" w14:textId="6DE493D1" w:rsidR="00E4505B" w:rsidRPr="00E4505B" w:rsidRDefault="00646824" w:rsidP="00646824">
      <w:pPr>
        <w:ind w:firstLine="708"/>
        <w:jc w:val="both"/>
        <w:rPr>
          <w:rFonts w:ascii="Times New Roman" w:hAnsi="Times New Roman" w:cs="Times New Roman"/>
          <w:sz w:val="24"/>
          <w:szCs w:val="24"/>
        </w:rPr>
      </w:pPr>
      <w:r>
        <w:rPr>
          <w:rFonts w:ascii="Times New Roman" w:hAnsi="Times New Roman" w:cs="Times New Roman"/>
          <w:sz w:val="24"/>
          <w:szCs w:val="24"/>
        </w:rPr>
        <w:t>-</w:t>
      </w:r>
      <w:r w:rsidR="00E4505B" w:rsidRPr="00E4505B">
        <w:rPr>
          <w:rFonts w:ascii="Times New Roman" w:hAnsi="Times New Roman" w:cs="Times New Roman"/>
          <w:sz w:val="24"/>
          <w:szCs w:val="24"/>
        </w:rPr>
        <w:t>сведения</w:t>
      </w:r>
      <w:r w:rsidR="00E4505B" w:rsidRPr="00E4505B">
        <w:rPr>
          <w:rFonts w:ascii="Times New Roman" w:hAnsi="Times New Roman" w:cs="Times New Roman"/>
          <w:sz w:val="24"/>
          <w:szCs w:val="24"/>
        </w:rPr>
        <w:tab/>
        <w:t>о</w:t>
      </w:r>
      <w:r w:rsidR="00E4505B" w:rsidRPr="00E4505B">
        <w:rPr>
          <w:rFonts w:ascii="Times New Roman" w:hAnsi="Times New Roman" w:cs="Times New Roman"/>
          <w:sz w:val="24"/>
          <w:szCs w:val="24"/>
        </w:rPr>
        <w:tab/>
        <w:t>заявителе,</w:t>
      </w:r>
      <w:r w:rsidR="00E4505B" w:rsidRPr="00E4505B">
        <w:rPr>
          <w:rFonts w:ascii="Times New Roman" w:hAnsi="Times New Roman" w:cs="Times New Roman"/>
          <w:sz w:val="24"/>
          <w:szCs w:val="24"/>
        </w:rPr>
        <w:tab/>
        <w:t>подавшем</w:t>
      </w:r>
      <w:r w:rsidR="00E4505B" w:rsidRPr="00E4505B">
        <w:rPr>
          <w:rFonts w:ascii="Times New Roman" w:hAnsi="Times New Roman" w:cs="Times New Roman"/>
          <w:sz w:val="24"/>
          <w:szCs w:val="24"/>
        </w:rPr>
        <w:tab/>
        <w:t>единственную</w:t>
      </w:r>
      <w:r w:rsidR="00E4505B" w:rsidRPr="00E4505B">
        <w:rPr>
          <w:rFonts w:ascii="Times New Roman" w:hAnsi="Times New Roman" w:cs="Times New Roman"/>
          <w:sz w:val="24"/>
          <w:szCs w:val="24"/>
        </w:rPr>
        <w:tab/>
        <w:t>заявку</w:t>
      </w:r>
      <w:r w:rsidR="00E4505B" w:rsidRPr="00E4505B">
        <w:rPr>
          <w:rFonts w:ascii="Times New Roman" w:hAnsi="Times New Roman" w:cs="Times New Roman"/>
          <w:sz w:val="24"/>
          <w:szCs w:val="24"/>
        </w:rPr>
        <w:tab/>
        <w:t>на</w:t>
      </w:r>
      <w:r w:rsidR="00E4505B" w:rsidRPr="00E4505B">
        <w:rPr>
          <w:rFonts w:ascii="Times New Roman" w:hAnsi="Times New Roman" w:cs="Times New Roman"/>
          <w:sz w:val="24"/>
          <w:szCs w:val="24"/>
        </w:rPr>
        <w:tab/>
      </w:r>
      <w:r>
        <w:rPr>
          <w:rFonts w:ascii="Times New Roman" w:hAnsi="Times New Roman" w:cs="Times New Roman"/>
          <w:sz w:val="24"/>
          <w:szCs w:val="24"/>
        </w:rPr>
        <w:t xml:space="preserve"> </w:t>
      </w:r>
      <w:r w:rsidR="00E4505B" w:rsidRPr="00E4505B">
        <w:rPr>
          <w:rFonts w:ascii="Times New Roman" w:hAnsi="Times New Roman" w:cs="Times New Roman"/>
          <w:sz w:val="24"/>
          <w:szCs w:val="24"/>
        </w:rPr>
        <w:t>участие</w:t>
      </w:r>
      <w:r w:rsidR="00E4505B" w:rsidRPr="00E4505B">
        <w:rPr>
          <w:rFonts w:ascii="Times New Roman" w:hAnsi="Times New Roman" w:cs="Times New Roman"/>
          <w:sz w:val="24"/>
          <w:szCs w:val="24"/>
        </w:rPr>
        <w:tab/>
        <w:t>в конкурсе наименование и место нахождения;</w:t>
      </w:r>
    </w:p>
    <w:p w14:paraId="6840185A" w14:textId="4F8B566B" w:rsidR="00E4505B" w:rsidRPr="00E4505B" w:rsidRDefault="00646824" w:rsidP="00646824">
      <w:pPr>
        <w:ind w:firstLine="708"/>
        <w:jc w:val="both"/>
        <w:rPr>
          <w:rFonts w:ascii="Times New Roman" w:hAnsi="Times New Roman" w:cs="Times New Roman"/>
          <w:sz w:val="24"/>
          <w:szCs w:val="24"/>
        </w:rPr>
      </w:pPr>
      <w:r>
        <w:rPr>
          <w:rFonts w:ascii="Times New Roman" w:hAnsi="Times New Roman" w:cs="Times New Roman"/>
          <w:sz w:val="24"/>
          <w:szCs w:val="24"/>
        </w:rPr>
        <w:t>-</w:t>
      </w:r>
      <w:r w:rsidR="00E4505B" w:rsidRPr="00E4505B">
        <w:rPr>
          <w:rFonts w:ascii="Times New Roman" w:hAnsi="Times New Roman" w:cs="Times New Roman"/>
          <w:sz w:val="24"/>
          <w:szCs w:val="24"/>
        </w:rPr>
        <w:t>решение каждого члена комиссии о соответствии (несоответствии) такой заявки требованиям, установленным пунктом 12.2 раздела 12;</w:t>
      </w:r>
    </w:p>
    <w:p w14:paraId="7DF31427" w14:textId="146D3476" w:rsidR="00E4505B" w:rsidRPr="00E4505B" w:rsidRDefault="00646824" w:rsidP="00646824">
      <w:pPr>
        <w:ind w:firstLine="708"/>
        <w:jc w:val="both"/>
        <w:rPr>
          <w:rFonts w:ascii="Times New Roman" w:hAnsi="Times New Roman" w:cs="Times New Roman"/>
          <w:sz w:val="24"/>
          <w:szCs w:val="24"/>
        </w:rPr>
      </w:pPr>
      <w:r>
        <w:rPr>
          <w:rFonts w:ascii="Times New Roman" w:hAnsi="Times New Roman" w:cs="Times New Roman"/>
          <w:sz w:val="24"/>
          <w:szCs w:val="24"/>
        </w:rPr>
        <w:t>-</w:t>
      </w:r>
      <w:r w:rsidR="00E4505B" w:rsidRPr="00E4505B">
        <w:rPr>
          <w:rFonts w:ascii="Times New Roman" w:hAnsi="Times New Roman" w:cs="Times New Roman"/>
          <w:sz w:val="24"/>
          <w:szCs w:val="24"/>
        </w:rPr>
        <w:t>решение о возможности (невозможности) заключения инвестиционного договора с заявителем, подавшим единственную заявку на участие в конкурсе.</w:t>
      </w:r>
    </w:p>
    <w:p w14:paraId="715905B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12.11.</w:t>
      </w:r>
      <w:r w:rsidRPr="00E4505B">
        <w:rPr>
          <w:rFonts w:ascii="Times New Roman" w:hAnsi="Times New Roman" w:cs="Times New Roman"/>
          <w:sz w:val="24"/>
          <w:szCs w:val="24"/>
        </w:rPr>
        <w:tab/>
        <w:t>Протоколы, указанные в пунктах 12.8, 12.10, подписываются конкурсной комиссией в течение рабочего дня в двух экземплярах (оригиналах), один из которых передается организатору конкурса, второй, с уведомлением о результатах конкурса, в течение 3 (трех) рабочих дней, следующих за днем подведения итогов конкурса, передается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w:t>
      </w:r>
    </w:p>
    <w:p w14:paraId="7F3E215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12.12.</w:t>
      </w:r>
      <w:r w:rsidRPr="00E4505B">
        <w:rPr>
          <w:rFonts w:ascii="Times New Roman" w:hAnsi="Times New Roman" w:cs="Times New Roman"/>
          <w:sz w:val="24"/>
          <w:szCs w:val="24"/>
        </w:rPr>
        <w:tab/>
        <w:t>Протокол рассмотрения заявок на участие в конкурсе и оценки заявок конкурсных предложений с момента его подписания конкурсной комиссией является документом, удостоверяющим право победителя конкурса на заключение инвестиционного договора.</w:t>
      </w:r>
    </w:p>
    <w:p w14:paraId="47B639C9" w14:textId="6B8D8BF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12.13.</w:t>
      </w:r>
      <w:r w:rsidRPr="00E4505B">
        <w:rPr>
          <w:rFonts w:ascii="Times New Roman" w:hAnsi="Times New Roman" w:cs="Times New Roman"/>
          <w:sz w:val="24"/>
          <w:szCs w:val="24"/>
        </w:rPr>
        <w:tab/>
        <w:t>Организатор конкурса в течение 2 (двух) рабочих дней, следующих за днем подведения итогов конкурса, размещает на официальном сайте администрации сельского поселения Выкатной в сети Интернет, а также на сайте размещения информации о проведении торгов https://torgi.gov.ru. протокол рассмотрения</w:t>
      </w:r>
      <w:r w:rsidR="00646824">
        <w:rPr>
          <w:rFonts w:ascii="Times New Roman" w:hAnsi="Times New Roman" w:cs="Times New Roman"/>
          <w:sz w:val="24"/>
          <w:szCs w:val="24"/>
        </w:rPr>
        <w:t xml:space="preserve"> </w:t>
      </w:r>
      <w:r w:rsidRPr="00E4505B">
        <w:rPr>
          <w:rFonts w:ascii="Times New Roman" w:hAnsi="Times New Roman" w:cs="Times New Roman"/>
          <w:sz w:val="24"/>
          <w:szCs w:val="24"/>
        </w:rPr>
        <w:t>заявок на участие в конкурсе и оценки конкурсных предложений (протокол рассмотрения единственной заявки на участие в конкурсе).</w:t>
      </w:r>
    </w:p>
    <w:p w14:paraId="35C7B95B" w14:textId="30401472"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12.14.</w:t>
      </w:r>
      <w:r w:rsidRPr="00E4505B">
        <w:rPr>
          <w:rFonts w:ascii="Times New Roman" w:hAnsi="Times New Roman" w:cs="Times New Roman"/>
          <w:sz w:val="24"/>
          <w:szCs w:val="24"/>
        </w:rPr>
        <w:tab/>
        <w:t>Решения конкурсной комиссии могут быть обжалованы заявителями в порядке, установленном законодательством Российской Федерации.</w:t>
      </w:r>
    </w:p>
    <w:p w14:paraId="4A1EADD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w:t>
      </w:r>
      <w:r w:rsidRPr="00E4505B">
        <w:rPr>
          <w:rFonts w:ascii="Times New Roman" w:hAnsi="Times New Roman" w:cs="Times New Roman"/>
          <w:sz w:val="24"/>
          <w:szCs w:val="24"/>
        </w:rPr>
        <w:tab/>
        <w:t>Порядок и срок заключения инвестиционного договора.</w:t>
      </w:r>
    </w:p>
    <w:p w14:paraId="16005D3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13.1.</w:t>
      </w:r>
      <w:r w:rsidRPr="00E4505B">
        <w:rPr>
          <w:rFonts w:ascii="Times New Roman" w:hAnsi="Times New Roman" w:cs="Times New Roman"/>
          <w:sz w:val="24"/>
          <w:szCs w:val="24"/>
        </w:rPr>
        <w:tab/>
        <w:t>Организатор конкурса в течение 5 (пяти) рабочих дней, следующих за днем подведения итогов конкурса, направляет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 проект инвестиционного договора, который составляется путем включения в проект договора условий, содержащихся в его конкурсном предложении.</w:t>
      </w:r>
    </w:p>
    <w:p w14:paraId="2704B25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13.2.</w:t>
      </w:r>
      <w:r w:rsidRPr="00E4505B">
        <w:rPr>
          <w:rFonts w:ascii="Times New Roman" w:hAnsi="Times New Roman" w:cs="Times New Roman"/>
          <w:sz w:val="24"/>
          <w:szCs w:val="24"/>
        </w:rPr>
        <w:tab/>
        <w:t xml:space="preserve">Победитель конкурса (единственный участник конкурса или заявитель, подавший единственную заявку на участие в конкурсе в отношении которого принято решение о </w:t>
      </w:r>
      <w:r w:rsidRPr="00E4505B">
        <w:rPr>
          <w:rFonts w:ascii="Times New Roman" w:hAnsi="Times New Roman" w:cs="Times New Roman"/>
          <w:sz w:val="24"/>
          <w:szCs w:val="24"/>
        </w:rPr>
        <w:lastRenderedPageBreak/>
        <w:t>возможности заключения инвестиционного договора) подписывает инвестиционный договор не позднее 5 (пяти) календарных дней с момента получения проекта инвестиционного договора.</w:t>
      </w:r>
    </w:p>
    <w:p w14:paraId="7A3B7A2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13.3.</w:t>
      </w:r>
      <w:r w:rsidRPr="00E4505B">
        <w:rPr>
          <w:rFonts w:ascii="Times New Roman" w:hAnsi="Times New Roman" w:cs="Times New Roman"/>
          <w:sz w:val="24"/>
          <w:szCs w:val="24"/>
        </w:rPr>
        <w:tab/>
        <w:t>В случае отказа 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 соответствующий решению о заключении инвестиционного договора и представленному таким участником конкурса конкурсному предложению.</w:t>
      </w:r>
    </w:p>
    <w:p w14:paraId="56C9A78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13.4.</w:t>
      </w:r>
      <w:r w:rsidRPr="00E4505B">
        <w:rPr>
          <w:rFonts w:ascii="Times New Roman" w:hAnsi="Times New Roman" w:cs="Times New Roman"/>
          <w:sz w:val="24"/>
          <w:szCs w:val="24"/>
        </w:rPr>
        <w:tab/>
        <w:t>Заключение договора осуществляется в порядке, предусмотренном Гражданским кодексом Российской Федерации и иным федеральным законодательство.</w:t>
      </w:r>
    </w:p>
    <w:p w14:paraId="112D7211" w14:textId="00D7F512" w:rsidR="00E4505B" w:rsidRDefault="00E4505B" w:rsidP="00E4505B">
      <w:pPr>
        <w:jc w:val="both"/>
        <w:rPr>
          <w:rFonts w:ascii="Times New Roman" w:hAnsi="Times New Roman" w:cs="Times New Roman"/>
          <w:sz w:val="24"/>
          <w:szCs w:val="24"/>
        </w:rPr>
      </w:pPr>
    </w:p>
    <w:p w14:paraId="77E155EE" w14:textId="1AAA739D" w:rsidR="00646824" w:rsidRDefault="00646824" w:rsidP="00E4505B">
      <w:pPr>
        <w:jc w:val="both"/>
        <w:rPr>
          <w:rFonts w:ascii="Times New Roman" w:hAnsi="Times New Roman" w:cs="Times New Roman"/>
          <w:sz w:val="24"/>
          <w:szCs w:val="24"/>
        </w:rPr>
      </w:pPr>
    </w:p>
    <w:p w14:paraId="18221F7C" w14:textId="701E9C87" w:rsidR="00646824" w:rsidRDefault="00646824" w:rsidP="00E4505B">
      <w:pPr>
        <w:jc w:val="both"/>
        <w:rPr>
          <w:rFonts w:ascii="Times New Roman" w:hAnsi="Times New Roman" w:cs="Times New Roman"/>
          <w:sz w:val="24"/>
          <w:szCs w:val="24"/>
        </w:rPr>
      </w:pPr>
    </w:p>
    <w:p w14:paraId="6167E7FE" w14:textId="6A3BEC57" w:rsidR="00646824" w:rsidRDefault="00646824" w:rsidP="00E4505B">
      <w:pPr>
        <w:jc w:val="both"/>
        <w:rPr>
          <w:rFonts w:ascii="Times New Roman" w:hAnsi="Times New Roman" w:cs="Times New Roman"/>
          <w:sz w:val="24"/>
          <w:szCs w:val="24"/>
        </w:rPr>
      </w:pPr>
    </w:p>
    <w:p w14:paraId="17E6A31E" w14:textId="641C5FB6" w:rsidR="00646824" w:rsidRDefault="00646824" w:rsidP="00E4505B">
      <w:pPr>
        <w:jc w:val="both"/>
        <w:rPr>
          <w:rFonts w:ascii="Times New Roman" w:hAnsi="Times New Roman" w:cs="Times New Roman"/>
          <w:sz w:val="24"/>
          <w:szCs w:val="24"/>
        </w:rPr>
      </w:pPr>
    </w:p>
    <w:p w14:paraId="2F90AE32" w14:textId="5C778F47" w:rsidR="00E81821" w:rsidRDefault="00E81821" w:rsidP="00E4505B">
      <w:pPr>
        <w:jc w:val="both"/>
        <w:rPr>
          <w:rFonts w:ascii="Times New Roman" w:hAnsi="Times New Roman" w:cs="Times New Roman"/>
          <w:sz w:val="24"/>
          <w:szCs w:val="24"/>
        </w:rPr>
      </w:pPr>
    </w:p>
    <w:p w14:paraId="71C06BD5" w14:textId="7DF5D0CC" w:rsidR="00E81821" w:rsidRDefault="00E81821" w:rsidP="00E4505B">
      <w:pPr>
        <w:jc w:val="both"/>
        <w:rPr>
          <w:rFonts w:ascii="Times New Roman" w:hAnsi="Times New Roman" w:cs="Times New Roman"/>
          <w:sz w:val="24"/>
          <w:szCs w:val="24"/>
        </w:rPr>
      </w:pPr>
    </w:p>
    <w:p w14:paraId="5A581D37" w14:textId="0165B19C" w:rsidR="00E81821" w:rsidRDefault="00E81821" w:rsidP="00E4505B">
      <w:pPr>
        <w:jc w:val="both"/>
        <w:rPr>
          <w:rFonts w:ascii="Times New Roman" w:hAnsi="Times New Roman" w:cs="Times New Roman"/>
          <w:sz w:val="24"/>
          <w:szCs w:val="24"/>
        </w:rPr>
      </w:pPr>
    </w:p>
    <w:p w14:paraId="355B4CFE" w14:textId="0AA58345" w:rsidR="00E81821" w:rsidRDefault="00E81821" w:rsidP="00E4505B">
      <w:pPr>
        <w:jc w:val="both"/>
        <w:rPr>
          <w:rFonts w:ascii="Times New Roman" w:hAnsi="Times New Roman" w:cs="Times New Roman"/>
          <w:sz w:val="24"/>
          <w:szCs w:val="24"/>
        </w:rPr>
      </w:pPr>
    </w:p>
    <w:p w14:paraId="0AA9A8A0" w14:textId="29B6C6F3" w:rsidR="00E81821" w:rsidRDefault="00E81821" w:rsidP="00E4505B">
      <w:pPr>
        <w:jc w:val="both"/>
        <w:rPr>
          <w:rFonts w:ascii="Times New Roman" w:hAnsi="Times New Roman" w:cs="Times New Roman"/>
          <w:sz w:val="24"/>
          <w:szCs w:val="24"/>
        </w:rPr>
      </w:pPr>
    </w:p>
    <w:p w14:paraId="63FB18AD" w14:textId="32EE967A" w:rsidR="00E81821" w:rsidRDefault="00E81821" w:rsidP="00E4505B">
      <w:pPr>
        <w:jc w:val="both"/>
        <w:rPr>
          <w:rFonts w:ascii="Times New Roman" w:hAnsi="Times New Roman" w:cs="Times New Roman"/>
          <w:sz w:val="24"/>
          <w:szCs w:val="24"/>
        </w:rPr>
      </w:pPr>
    </w:p>
    <w:p w14:paraId="060F9E97" w14:textId="2043B949" w:rsidR="00E81821" w:rsidRDefault="00E81821" w:rsidP="00E4505B">
      <w:pPr>
        <w:jc w:val="both"/>
        <w:rPr>
          <w:rFonts w:ascii="Times New Roman" w:hAnsi="Times New Roman" w:cs="Times New Roman"/>
          <w:sz w:val="24"/>
          <w:szCs w:val="24"/>
        </w:rPr>
      </w:pPr>
    </w:p>
    <w:p w14:paraId="6127E25C" w14:textId="5223D024" w:rsidR="00E81821" w:rsidRDefault="00E81821" w:rsidP="00E4505B">
      <w:pPr>
        <w:jc w:val="both"/>
        <w:rPr>
          <w:rFonts w:ascii="Times New Roman" w:hAnsi="Times New Roman" w:cs="Times New Roman"/>
          <w:sz w:val="24"/>
          <w:szCs w:val="24"/>
        </w:rPr>
      </w:pPr>
    </w:p>
    <w:p w14:paraId="42F4E46C" w14:textId="47EBD9ED" w:rsidR="00E81821" w:rsidRDefault="00E81821" w:rsidP="00E4505B">
      <w:pPr>
        <w:jc w:val="both"/>
        <w:rPr>
          <w:rFonts w:ascii="Times New Roman" w:hAnsi="Times New Roman" w:cs="Times New Roman"/>
          <w:sz w:val="24"/>
          <w:szCs w:val="24"/>
        </w:rPr>
      </w:pPr>
    </w:p>
    <w:p w14:paraId="3E143902" w14:textId="28DBC863" w:rsidR="00E81821" w:rsidRDefault="00E81821" w:rsidP="00E4505B">
      <w:pPr>
        <w:jc w:val="both"/>
        <w:rPr>
          <w:rFonts w:ascii="Times New Roman" w:hAnsi="Times New Roman" w:cs="Times New Roman"/>
          <w:sz w:val="24"/>
          <w:szCs w:val="24"/>
        </w:rPr>
      </w:pPr>
    </w:p>
    <w:p w14:paraId="12A33C75" w14:textId="1B531AB7" w:rsidR="00E81821" w:rsidRDefault="00E81821" w:rsidP="00E4505B">
      <w:pPr>
        <w:jc w:val="both"/>
        <w:rPr>
          <w:rFonts w:ascii="Times New Roman" w:hAnsi="Times New Roman" w:cs="Times New Roman"/>
          <w:sz w:val="24"/>
          <w:szCs w:val="24"/>
        </w:rPr>
      </w:pPr>
    </w:p>
    <w:p w14:paraId="5E349986" w14:textId="22F2889E" w:rsidR="00E81821" w:rsidRDefault="00E81821" w:rsidP="00E4505B">
      <w:pPr>
        <w:jc w:val="both"/>
        <w:rPr>
          <w:rFonts w:ascii="Times New Roman" w:hAnsi="Times New Roman" w:cs="Times New Roman"/>
          <w:sz w:val="24"/>
          <w:szCs w:val="24"/>
        </w:rPr>
      </w:pPr>
    </w:p>
    <w:p w14:paraId="4D6FCE32" w14:textId="554621DD" w:rsidR="00E81821" w:rsidRDefault="00E81821" w:rsidP="00E4505B">
      <w:pPr>
        <w:jc w:val="both"/>
        <w:rPr>
          <w:rFonts w:ascii="Times New Roman" w:hAnsi="Times New Roman" w:cs="Times New Roman"/>
          <w:sz w:val="24"/>
          <w:szCs w:val="24"/>
        </w:rPr>
      </w:pPr>
    </w:p>
    <w:p w14:paraId="7E8E02FB" w14:textId="29156660" w:rsidR="00E81821" w:rsidRDefault="00E81821" w:rsidP="00E4505B">
      <w:pPr>
        <w:jc w:val="both"/>
        <w:rPr>
          <w:rFonts w:ascii="Times New Roman" w:hAnsi="Times New Roman" w:cs="Times New Roman"/>
          <w:sz w:val="24"/>
          <w:szCs w:val="24"/>
        </w:rPr>
      </w:pPr>
    </w:p>
    <w:p w14:paraId="350528D9" w14:textId="21FCDA9C" w:rsidR="00E81821" w:rsidRDefault="00E81821" w:rsidP="00E4505B">
      <w:pPr>
        <w:jc w:val="both"/>
        <w:rPr>
          <w:rFonts w:ascii="Times New Roman" w:hAnsi="Times New Roman" w:cs="Times New Roman"/>
          <w:sz w:val="24"/>
          <w:szCs w:val="24"/>
        </w:rPr>
      </w:pPr>
    </w:p>
    <w:p w14:paraId="7C5B5AF9" w14:textId="57BE0D86" w:rsidR="00E81821" w:rsidRDefault="00E81821" w:rsidP="00E4505B">
      <w:pPr>
        <w:jc w:val="both"/>
        <w:rPr>
          <w:rFonts w:ascii="Times New Roman" w:hAnsi="Times New Roman" w:cs="Times New Roman"/>
          <w:sz w:val="24"/>
          <w:szCs w:val="24"/>
        </w:rPr>
      </w:pPr>
    </w:p>
    <w:p w14:paraId="3119AC51" w14:textId="40F462B6" w:rsidR="00E81821" w:rsidRDefault="00E81821" w:rsidP="00E4505B">
      <w:pPr>
        <w:jc w:val="both"/>
        <w:rPr>
          <w:rFonts w:ascii="Times New Roman" w:hAnsi="Times New Roman" w:cs="Times New Roman"/>
          <w:sz w:val="24"/>
          <w:szCs w:val="24"/>
        </w:rPr>
      </w:pPr>
    </w:p>
    <w:p w14:paraId="76DB1635" w14:textId="77777777" w:rsidR="00646824" w:rsidRDefault="00E4505B" w:rsidP="00646824">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Приложение 1</w:t>
      </w:r>
    </w:p>
    <w:p w14:paraId="0985A476" w14:textId="77777777" w:rsidR="00646824" w:rsidRDefault="00E4505B" w:rsidP="00646824">
      <w:pPr>
        <w:jc w:val="right"/>
        <w:rPr>
          <w:rFonts w:ascii="Times New Roman" w:hAnsi="Times New Roman" w:cs="Times New Roman"/>
          <w:sz w:val="24"/>
          <w:szCs w:val="24"/>
        </w:rPr>
      </w:pPr>
      <w:r w:rsidRPr="00E4505B">
        <w:rPr>
          <w:rFonts w:ascii="Times New Roman" w:hAnsi="Times New Roman" w:cs="Times New Roman"/>
          <w:sz w:val="24"/>
          <w:szCs w:val="24"/>
        </w:rPr>
        <w:t xml:space="preserve"> к конкурсной документации </w:t>
      </w:r>
    </w:p>
    <w:p w14:paraId="177D9F3D" w14:textId="4DEFF48D" w:rsidR="00E4505B" w:rsidRPr="00E4505B" w:rsidRDefault="00E4505B" w:rsidP="00646824">
      <w:pPr>
        <w:jc w:val="center"/>
        <w:rPr>
          <w:rFonts w:ascii="Times New Roman" w:hAnsi="Times New Roman" w:cs="Times New Roman"/>
          <w:sz w:val="24"/>
          <w:szCs w:val="24"/>
        </w:rPr>
      </w:pPr>
      <w:r w:rsidRPr="00E4505B">
        <w:rPr>
          <w:rFonts w:ascii="Times New Roman" w:hAnsi="Times New Roman" w:cs="Times New Roman"/>
          <w:sz w:val="24"/>
          <w:szCs w:val="24"/>
        </w:rPr>
        <w:t>Заявка на участие в конкурсе</w:t>
      </w:r>
    </w:p>
    <w:p w14:paraId="4952AF5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Изучив условия конкурсной документации по проведению конкурса, открытого по составу участников, форме подачи заявок и закрытого по форме подачи конкурсных предложений, приложенных документов, предусмотренных конкурсной документацией, на право заключения соглашения о реализации инвестиционного проекта в отношении объектов местного значения села Тюли (далее инвестиционное соглашение):</w:t>
      </w:r>
    </w:p>
    <w:p w14:paraId="041C8D3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14:paraId="566177AD" w14:textId="69B7C67C"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В </w:t>
      </w:r>
      <w:proofErr w:type="gramStart"/>
      <w:r w:rsidRPr="00E4505B">
        <w:rPr>
          <w:rFonts w:ascii="Times New Roman" w:hAnsi="Times New Roman" w:cs="Times New Roman"/>
          <w:sz w:val="24"/>
          <w:szCs w:val="24"/>
        </w:rPr>
        <w:t xml:space="preserve">лице  </w:t>
      </w:r>
      <w:r w:rsidR="00646824">
        <w:rPr>
          <w:rFonts w:ascii="Times New Roman" w:hAnsi="Times New Roman" w:cs="Times New Roman"/>
          <w:sz w:val="24"/>
          <w:szCs w:val="24"/>
        </w:rPr>
        <w:t>_</w:t>
      </w:r>
      <w:proofErr w:type="gramEnd"/>
      <w:r w:rsidR="00646824">
        <w:rPr>
          <w:rFonts w:ascii="Times New Roman" w:hAnsi="Times New Roman" w:cs="Times New Roman"/>
          <w:sz w:val="24"/>
          <w:szCs w:val="24"/>
        </w:rPr>
        <w:t>____________________________________________________________________</w:t>
      </w:r>
      <w:r w:rsidRPr="00E4505B">
        <w:rPr>
          <w:rFonts w:ascii="Times New Roman" w:hAnsi="Times New Roman" w:cs="Times New Roman"/>
          <w:sz w:val="24"/>
          <w:szCs w:val="24"/>
        </w:rPr>
        <w:tab/>
      </w:r>
    </w:p>
    <w:p w14:paraId="743910BF" w14:textId="72CF9336" w:rsidR="00E4505B" w:rsidRPr="00646824" w:rsidRDefault="00646824" w:rsidP="00E4505B">
      <w:pPr>
        <w:jc w:val="both"/>
        <w:rPr>
          <w:rFonts w:ascii="Times New Roman" w:hAnsi="Times New Roman" w:cs="Times New Roman"/>
          <w:sz w:val="24"/>
          <w:szCs w:val="24"/>
          <w:vertAlign w:val="superscript"/>
        </w:rPr>
      </w:pPr>
      <w:r w:rsidRPr="0064682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E4505B" w:rsidRPr="00646824">
        <w:rPr>
          <w:rFonts w:ascii="Times New Roman" w:hAnsi="Times New Roman" w:cs="Times New Roman"/>
          <w:sz w:val="24"/>
          <w:szCs w:val="24"/>
          <w:vertAlign w:val="superscript"/>
        </w:rPr>
        <w:t>(наименование должности руководителя, его Ф.И.О.)</w:t>
      </w:r>
    </w:p>
    <w:p w14:paraId="5F999CAA" w14:textId="0286BC91"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сообщает о согласии участвовать в конкурсе и, в случае признания нас Победителем,</w:t>
      </w:r>
      <w:r w:rsidR="00646824">
        <w:rPr>
          <w:rFonts w:ascii="Times New Roman" w:hAnsi="Times New Roman" w:cs="Times New Roman"/>
          <w:sz w:val="24"/>
          <w:szCs w:val="24"/>
        </w:rPr>
        <w:t xml:space="preserve"> </w:t>
      </w:r>
      <w:r w:rsidRPr="00E4505B">
        <w:rPr>
          <w:rFonts w:ascii="Times New Roman" w:hAnsi="Times New Roman" w:cs="Times New Roman"/>
          <w:sz w:val="24"/>
          <w:szCs w:val="24"/>
        </w:rPr>
        <w:t>обязуемся</w:t>
      </w:r>
      <w:r w:rsidRPr="00E4505B">
        <w:rPr>
          <w:rFonts w:ascii="Times New Roman" w:hAnsi="Times New Roman" w:cs="Times New Roman"/>
          <w:sz w:val="24"/>
          <w:szCs w:val="24"/>
        </w:rPr>
        <w:tab/>
        <w:t>подписать</w:t>
      </w:r>
      <w:r w:rsidRPr="00E4505B">
        <w:rPr>
          <w:rFonts w:ascii="Times New Roman" w:hAnsi="Times New Roman" w:cs="Times New Roman"/>
          <w:sz w:val="24"/>
          <w:szCs w:val="24"/>
        </w:rPr>
        <w:tab/>
        <w:t>инвестиционное</w:t>
      </w:r>
      <w:r w:rsidR="00646824">
        <w:rPr>
          <w:rFonts w:ascii="Times New Roman" w:hAnsi="Times New Roman" w:cs="Times New Roman"/>
          <w:sz w:val="24"/>
          <w:szCs w:val="24"/>
        </w:rPr>
        <w:t xml:space="preserve"> </w:t>
      </w:r>
      <w:r w:rsidRPr="00E4505B">
        <w:rPr>
          <w:rFonts w:ascii="Times New Roman" w:hAnsi="Times New Roman" w:cs="Times New Roman"/>
          <w:sz w:val="24"/>
          <w:szCs w:val="24"/>
        </w:rPr>
        <w:t>соглашение:</w:t>
      </w:r>
      <w:r w:rsidR="00646824">
        <w:rPr>
          <w:rFonts w:ascii="Times New Roman" w:hAnsi="Times New Roman" w:cs="Times New Roman"/>
          <w:sz w:val="24"/>
          <w:szCs w:val="24"/>
        </w:rPr>
        <w:t>____________________________  _____________________________________________________________________________</w:t>
      </w:r>
      <w:r w:rsidRPr="00E4505B">
        <w:rPr>
          <w:rFonts w:ascii="Times New Roman" w:hAnsi="Times New Roman" w:cs="Times New Roman"/>
          <w:sz w:val="24"/>
          <w:szCs w:val="24"/>
        </w:rPr>
        <w:t xml:space="preserve"> , в соответствии с требованиями конкурсной документации и на условиях, изложенных в материалах нашей Заявки.</w:t>
      </w:r>
    </w:p>
    <w:p w14:paraId="231C0299" w14:textId="77777777" w:rsidR="00E4505B" w:rsidRPr="00E4505B" w:rsidRDefault="00E4505B" w:rsidP="00646824">
      <w:pPr>
        <w:ind w:firstLine="708"/>
        <w:jc w:val="both"/>
        <w:rPr>
          <w:rFonts w:ascii="Times New Roman" w:hAnsi="Times New Roman" w:cs="Times New Roman"/>
          <w:sz w:val="24"/>
          <w:szCs w:val="24"/>
        </w:rPr>
      </w:pPr>
      <w:r w:rsidRPr="00E4505B">
        <w:rPr>
          <w:rFonts w:ascii="Times New Roman" w:hAnsi="Times New Roman" w:cs="Times New Roman"/>
          <w:sz w:val="24"/>
          <w:szCs w:val="24"/>
        </w:rPr>
        <w:t>1.</w:t>
      </w:r>
      <w:r w:rsidRPr="00E4505B">
        <w:rPr>
          <w:rFonts w:ascii="Times New Roman" w:hAnsi="Times New Roman" w:cs="Times New Roman"/>
          <w:sz w:val="24"/>
          <w:szCs w:val="24"/>
        </w:rPr>
        <w:tab/>
        <w:t>Если наши предложения будут приняты, мы берем на себя обязательства:</w:t>
      </w:r>
    </w:p>
    <w:p w14:paraId="049C5D1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подписать инвестиционное соглашение по строительству (реконструкции) объектов, не позднее 5 календарных дней с момента получения проекта инвестиционного соглашения;</w:t>
      </w:r>
    </w:p>
    <w:p w14:paraId="7DABBCA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в случае если наши условия не будут признаны лучшими, но по решению конкурсной комиссии нам будет присвоено следующее за победителем место, и, если победитель конкурса будет признан уклонившимся от заключения соглашения, мы обязуемся подписать инвестиционное соглашение по строительству (реконструкции) объектов в срок не позднее, чем 5 календарных дней с момента получения проекта.</w:t>
      </w:r>
    </w:p>
    <w:p w14:paraId="407049B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в случае если мы окажемся единственным участником конкурса или наша заявка единственная будет допущена к участию в конкурсе, подписать инвестиционное соглашение по строительству (реконструкции) объектов не позднее 5 календарных дней с момента получения проекта.</w:t>
      </w:r>
    </w:p>
    <w:p w14:paraId="4C37ED66" w14:textId="5DE6D141" w:rsidR="00E4505B" w:rsidRDefault="00E4505B" w:rsidP="0090502E">
      <w:pPr>
        <w:ind w:firstLine="708"/>
        <w:jc w:val="both"/>
        <w:rPr>
          <w:rFonts w:ascii="Times New Roman" w:hAnsi="Times New Roman" w:cs="Times New Roman"/>
          <w:sz w:val="24"/>
          <w:szCs w:val="24"/>
        </w:rPr>
      </w:pPr>
      <w:r w:rsidRPr="00E4505B">
        <w:rPr>
          <w:rFonts w:ascii="Times New Roman" w:hAnsi="Times New Roman" w:cs="Times New Roman"/>
          <w:sz w:val="24"/>
          <w:szCs w:val="24"/>
        </w:rPr>
        <w:t>2.</w:t>
      </w:r>
      <w:r w:rsidRPr="00E4505B">
        <w:rPr>
          <w:rFonts w:ascii="Times New Roman" w:hAnsi="Times New Roman" w:cs="Times New Roman"/>
          <w:sz w:val="24"/>
          <w:szCs w:val="24"/>
        </w:rPr>
        <w:tab/>
        <w:t>До подписания инвестиционного соглашения по строительству (реконструкции)</w:t>
      </w:r>
      <w:r w:rsidRPr="00E4505B">
        <w:rPr>
          <w:rFonts w:ascii="Times New Roman" w:hAnsi="Times New Roman" w:cs="Times New Roman"/>
          <w:sz w:val="24"/>
          <w:szCs w:val="24"/>
        </w:rPr>
        <w:tab/>
        <w:t>объектов</w:t>
      </w:r>
      <w:r w:rsidR="00646824">
        <w:rPr>
          <w:rFonts w:ascii="Times New Roman" w:hAnsi="Times New Roman" w:cs="Times New Roman"/>
          <w:sz w:val="24"/>
          <w:szCs w:val="24"/>
        </w:rPr>
        <w:t>__________________________________________</w:t>
      </w:r>
      <w:r w:rsidRPr="00E4505B">
        <w:rPr>
          <w:rFonts w:ascii="Times New Roman" w:hAnsi="Times New Roman" w:cs="Times New Roman"/>
          <w:sz w:val="24"/>
          <w:szCs w:val="24"/>
        </w:rPr>
        <w:t>, настоящая Заявка и Ваше уведомление о признании нас Победителем будут считаться имеющими силу Соглашения.</w:t>
      </w:r>
    </w:p>
    <w:p w14:paraId="7AF68F50" w14:textId="562C5DCC" w:rsidR="0090502E" w:rsidRPr="00E4505B" w:rsidRDefault="0090502E" w:rsidP="0090502E">
      <w:pPr>
        <w:tabs>
          <w:tab w:val="left" w:pos="3465"/>
        </w:tabs>
        <w:jc w:val="both"/>
        <w:rPr>
          <w:rFonts w:ascii="Times New Roman" w:hAnsi="Times New Roman" w:cs="Times New Roman"/>
          <w:sz w:val="24"/>
          <w:szCs w:val="24"/>
        </w:rPr>
      </w:pPr>
      <w:r>
        <w:rPr>
          <w:rFonts w:ascii="Times New Roman" w:hAnsi="Times New Roman" w:cs="Times New Roman"/>
          <w:sz w:val="24"/>
          <w:szCs w:val="24"/>
        </w:rPr>
        <w:tab/>
        <w:t>____________________      _____________________</w:t>
      </w:r>
    </w:p>
    <w:p w14:paraId="189B43D7" w14:textId="1EADD310" w:rsidR="00E4505B" w:rsidRDefault="00E4505B" w:rsidP="00E4505B">
      <w:pPr>
        <w:jc w:val="both"/>
        <w:rPr>
          <w:rFonts w:ascii="Times New Roman" w:hAnsi="Times New Roman" w:cs="Times New Roman"/>
          <w:sz w:val="24"/>
          <w:szCs w:val="24"/>
          <w:vertAlign w:val="superscript"/>
        </w:rPr>
      </w:pPr>
      <w:r w:rsidRPr="00E4505B">
        <w:rPr>
          <w:rFonts w:ascii="Times New Roman" w:hAnsi="Times New Roman" w:cs="Times New Roman"/>
          <w:sz w:val="24"/>
          <w:szCs w:val="24"/>
        </w:rPr>
        <w:t>М.П.</w:t>
      </w:r>
      <w:r w:rsidRPr="00E4505B">
        <w:rPr>
          <w:rFonts w:ascii="Times New Roman" w:hAnsi="Times New Roman" w:cs="Times New Roman"/>
          <w:sz w:val="24"/>
          <w:szCs w:val="24"/>
        </w:rPr>
        <w:tab/>
        <w:t>(при наличии)</w:t>
      </w:r>
      <w:r w:rsidRPr="00E4505B">
        <w:rPr>
          <w:rFonts w:ascii="Times New Roman" w:hAnsi="Times New Roman" w:cs="Times New Roman"/>
          <w:sz w:val="24"/>
          <w:szCs w:val="24"/>
        </w:rPr>
        <w:tab/>
      </w:r>
      <w:r w:rsidR="0090502E">
        <w:rPr>
          <w:rFonts w:ascii="Times New Roman" w:hAnsi="Times New Roman" w:cs="Times New Roman"/>
          <w:sz w:val="24"/>
          <w:szCs w:val="24"/>
        </w:rPr>
        <w:t xml:space="preserve">                      </w:t>
      </w:r>
      <w:proofErr w:type="gramStart"/>
      <w:r w:rsidR="0090502E">
        <w:rPr>
          <w:rFonts w:ascii="Times New Roman" w:hAnsi="Times New Roman" w:cs="Times New Roman"/>
          <w:sz w:val="24"/>
          <w:szCs w:val="24"/>
        </w:rPr>
        <w:t xml:space="preserve">   </w:t>
      </w:r>
      <w:r w:rsidRPr="0090502E">
        <w:rPr>
          <w:rFonts w:ascii="Times New Roman" w:hAnsi="Times New Roman" w:cs="Times New Roman"/>
          <w:sz w:val="24"/>
          <w:szCs w:val="24"/>
          <w:vertAlign w:val="superscript"/>
        </w:rPr>
        <w:t>(</w:t>
      </w:r>
      <w:proofErr w:type="gramEnd"/>
      <w:r w:rsidRPr="0090502E">
        <w:rPr>
          <w:rFonts w:ascii="Times New Roman" w:hAnsi="Times New Roman" w:cs="Times New Roman"/>
          <w:sz w:val="24"/>
          <w:szCs w:val="24"/>
          <w:vertAlign w:val="superscript"/>
        </w:rPr>
        <w:t>подпись)</w:t>
      </w:r>
      <w:r w:rsidR="0090502E">
        <w:rPr>
          <w:rFonts w:ascii="Times New Roman" w:hAnsi="Times New Roman" w:cs="Times New Roman"/>
          <w:sz w:val="24"/>
          <w:szCs w:val="24"/>
          <w:vertAlign w:val="superscript"/>
        </w:rPr>
        <w:t xml:space="preserve">                                                 </w:t>
      </w:r>
      <w:r w:rsidRPr="0090502E">
        <w:rPr>
          <w:rFonts w:ascii="Times New Roman" w:hAnsi="Times New Roman" w:cs="Times New Roman"/>
          <w:sz w:val="24"/>
          <w:szCs w:val="24"/>
          <w:vertAlign w:val="superscript"/>
        </w:rPr>
        <w:tab/>
        <w:t>(Ф.И.О)</w:t>
      </w:r>
    </w:p>
    <w:p w14:paraId="0D86DEA3" w14:textId="4F94B53D" w:rsidR="0090502E" w:rsidRPr="0090502E" w:rsidRDefault="0090502E" w:rsidP="0090502E">
      <w:pPr>
        <w:jc w:val="right"/>
        <w:rPr>
          <w:rFonts w:ascii="Times New Roman" w:hAnsi="Times New Roman" w:cs="Times New Roman"/>
          <w:sz w:val="24"/>
          <w:szCs w:val="24"/>
        </w:rPr>
      </w:pPr>
      <w:r>
        <w:rPr>
          <w:rFonts w:ascii="Times New Roman" w:hAnsi="Times New Roman" w:cs="Times New Roman"/>
          <w:sz w:val="24"/>
          <w:szCs w:val="24"/>
        </w:rPr>
        <w:t>Дата__________________</w:t>
      </w:r>
    </w:p>
    <w:p w14:paraId="1786442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p>
    <w:p w14:paraId="6A840B9F" w14:textId="77777777" w:rsidR="0090502E" w:rsidRPr="0090502E" w:rsidRDefault="0090502E" w:rsidP="0090502E">
      <w:pPr>
        <w:tabs>
          <w:tab w:val="left" w:pos="2807"/>
        </w:tabs>
        <w:spacing w:after="0"/>
        <w:rPr>
          <w:rFonts w:ascii="Times New Roman" w:hAnsi="Times New Roman" w:cs="Times New Roman"/>
        </w:rPr>
      </w:pPr>
      <w:r w:rsidRPr="0090502E">
        <w:rPr>
          <w:rFonts w:ascii="Times New Roman" w:hAnsi="Times New Roman" w:cs="Times New Roman"/>
        </w:rPr>
        <w:lastRenderedPageBreak/>
        <w:t>Дата</w:t>
      </w:r>
      <w:r w:rsidRPr="0090502E">
        <w:rPr>
          <w:rFonts w:ascii="Times New Roman" w:hAnsi="Times New Roman" w:cs="Times New Roman"/>
          <w:u w:val="single"/>
        </w:rPr>
        <w:t xml:space="preserve"> </w:t>
      </w:r>
      <w:r w:rsidRPr="0090502E">
        <w:rPr>
          <w:rFonts w:ascii="Times New Roman" w:hAnsi="Times New Roman" w:cs="Times New Roman"/>
          <w:u w:val="single"/>
        </w:rPr>
        <w:tab/>
      </w:r>
    </w:p>
    <w:p w14:paraId="66BECC71" w14:textId="77777777" w:rsidR="0090502E" w:rsidRPr="0090502E" w:rsidRDefault="0090502E" w:rsidP="0090502E">
      <w:pPr>
        <w:pStyle w:val="a3"/>
        <w:ind w:left="0"/>
        <w:rPr>
          <w:sz w:val="13"/>
        </w:rPr>
      </w:pPr>
    </w:p>
    <w:p w14:paraId="40B60AA7" w14:textId="77777777" w:rsidR="0090502E" w:rsidRPr="0090502E" w:rsidRDefault="0090502E" w:rsidP="0090502E">
      <w:pPr>
        <w:spacing w:after="0"/>
        <w:rPr>
          <w:rFonts w:ascii="Times New Roman" w:hAnsi="Times New Roman" w:cs="Times New Roman"/>
        </w:rPr>
      </w:pPr>
      <w:r w:rsidRPr="0090502E">
        <w:rPr>
          <w:rFonts w:ascii="Times New Roman" w:hAnsi="Times New Roman" w:cs="Times New Roman"/>
        </w:rPr>
        <w:t>Заявка</w:t>
      </w:r>
      <w:r w:rsidRPr="0090502E">
        <w:rPr>
          <w:rFonts w:ascii="Times New Roman" w:hAnsi="Times New Roman" w:cs="Times New Roman"/>
          <w:spacing w:val="-4"/>
        </w:rPr>
        <w:t xml:space="preserve"> </w:t>
      </w:r>
      <w:r w:rsidRPr="0090502E">
        <w:rPr>
          <w:rFonts w:ascii="Times New Roman" w:hAnsi="Times New Roman" w:cs="Times New Roman"/>
        </w:rPr>
        <w:t>принята</w:t>
      </w:r>
      <w:r w:rsidRPr="0090502E">
        <w:rPr>
          <w:rFonts w:ascii="Times New Roman" w:hAnsi="Times New Roman" w:cs="Times New Roman"/>
          <w:spacing w:val="-4"/>
        </w:rPr>
        <w:t xml:space="preserve"> </w:t>
      </w:r>
      <w:r w:rsidRPr="0090502E">
        <w:rPr>
          <w:rFonts w:ascii="Times New Roman" w:hAnsi="Times New Roman" w:cs="Times New Roman"/>
        </w:rPr>
        <w:t>ОРГАНИЗАТОРОМ</w:t>
      </w:r>
      <w:r w:rsidRPr="0090502E">
        <w:rPr>
          <w:rFonts w:ascii="Times New Roman" w:hAnsi="Times New Roman" w:cs="Times New Roman"/>
          <w:spacing w:val="-4"/>
        </w:rPr>
        <w:t xml:space="preserve"> </w:t>
      </w:r>
      <w:r w:rsidRPr="0090502E">
        <w:rPr>
          <w:rFonts w:ascii="Times New Roman" w:hAnsi="Times New Roman" w:cs="Times New Roman"/>
        </w:rPr>
        <w:t>КОНКУРСА:</w:t>
      </w:r>
    </w:p>
    <w:p w14:paraId="22C38F52" w14:textId="77777777" w:rsidR="0090502E" w:rsidRPr="0090502E" w:rsidRDefault="0090502E" w:rsidP="0090502E">
      <w:pPr>
        <w:pStyle w:val="a3"/>
        <w:ind w:left="0"/>
        <w:rPr>
          <w:sz w:val="22"/>
        </w:rPr>
      </w:pPr>
    </w:p>
    <w:p w14:paraId="435E10C9" w14:textId="77777777" w:rsidR="0090502E" w:rsidRPr="0090502E" w:rsidRDefault="0090502E" w:rsidP="0090502E">
      <w:pPr>
        <w:tabs>
          <w:tab w:val="left" w:pos="2041"/>
          <w:tab w:val="left" w:pos="3186"/>
          <w:tab w:val="left" w:pos="4071"/>
          <w:tab w:val="left" w:pos="5550"/>
          <w:tab w:val="left" w:pos="6267"/>
          <w:tab w:val="left" w:pos="7870"/>
        </w:tabs>
        <w:spacing w:after="0"/>
        <w:rPr>
          <w:rFonts w:ascii="Times New Roman" w:hAnsi="Times New Roman" w:cs="Times New Roman"/>
        </w:rPr>
      </w:pPr>
      <w:r w:rsidRPr="0090502E">
        <w:rPr>
          <w:rFonts w:ascii="Times New Roman" w:hAnsi="Times New Roman" w:cs="Times New Roman"/>
        </w:rPr>
        <w:t>Час.</w:t>
      </w:r>
      <w:r w:rsidRPr="0090502E">
        <w:rPr>
          <w:rFonts w:ascii="Times New Roman" w:hAnsi="Times New Roman" w:cs="Times New Roman"/>
          <w:u w:val="single"/>
        </w:rPr>
        <w:tab/>
      </w:r>
      <w:r w:rsidRPr="0090502E">
        <w:rPr>
          <w:rFonts w:ascii="Times New Roman" w:hAnsi="Times New Roman" w:cs="Times New Roman"/>
        </w:rPr>
        <w:t>мин.</w:t>
      </w:r>
      <w:r w:rsidRPr="0090502E">
        <w:rPr>
          <w:rFonts w:ascii="Times New Roman" w:hAnsi="Times New Roman" w:cs="Times New Roman"/>
          <w:u w:val="single"/>
        </w:rPr>
        <w:tab/>
      </w:r>
      <w:r w:rsidRPr="0090502E">
        <w:rPr>
          <w:rFonts w:ascii="Times New Roman" w:hAnsi="Times New Roman" w:cs="Times New Roman"/>
        </w:rPr>
        <w:t>«</w:t>
      </w:r>
      <w:r w:rsidRPr="0090502E">
        <w:rPr>
          <w:rFonts w:ascii="Times New Roman" w:hAnsi="Times New Roman" w:cs="Times New Roman"/>
          <w:u w:val="single"/>
        </w:rPr>
        <w:tab/>
      </w:r>
      <w:r w:rsidRPr="0090502E">
        <w:rPr>
          <w:rFonts w:ascii="Times New Roman" w:hAnsi="Times New Roman" w:cs="Times New Roman"/>
        </w:rPr>
        <w:t>»</w:t>
      </w:r>
      <w:r w:rsidRPr="0090502E">
        <w:rPr>
          <w:rFonts w:ascii="Times New Roman" w:hAnsi="Times New Roman" w:cs="Times New Roman"/>
          <w:u w:val="single"/>
        </w:rPr>
        <w:tab/>
      </w:r>
      <w:r w:rsidRPr="0090502E">
        <w:rPr>
          <w:rFonts w:ascii="Times New Roman" w:hAnsi="Times New Roman" w:cs="Times New Roman"/>
        </w:rPr>
        <w:t>20</w:t>
      </w:r>
      <w:r w:rsidRPr="0090502E">
        <w:rPr>
          <w:rFonts w:ascii="Times New Roman" w:hAnsi="Times New Roman" w:cs="Times New Roman"/>
          <w:u w:val="single"/>
        </w:rPr>
        <w:tab/>
      </w:r>
      <w:r w:rsidRPr="0090502E">
        <w:rPr>
          <w:rFonts w:ascii="Times New Roman" w:hAnsi="Times New Roman" w:cs="Times New Roman"/>
        </w:rPr>
        <w:t>за</w:t>
      </w:r>
      <w:r w:rsidRPr="0090502E">
        <w:rPr>
          <w:rFonts w:ascii="Times New Roman" w:hAnsi="Times New Roman" w:cs="Times New Roman"/>
          <w:spacing w:val="-3"/>
        </w:rPr>
        <w:t xml:space="preserve"> </w:t>
      </w:r>
      <w:r w:rsidRPr="0090502E">
        <w:rPr>
          <w:rFonts w:ascii="Times New Roman" w:hAnsi="Times New Roman" w:cs="Times New Roman"/>
        </w:rPr>
        <w:t>№</w:t>
      </w:r>
      <w:r w:rsidRPr="0090502E">
        <w:rPr>
          <w:rFonts w:ascii="Times New Roman" w:hAnsi="Times New Roman" w:cs="Times New Roman"/>
          <w:u w:val="single"/>
        </w:rPr>
        <w:t xml:space="preserve"> </w:t>
      </w:r>
      <w:r w:rsidRPr="0090502E">
        <w:rPr>
          <w:rFonts w:ascii="Times New Roman" w:hAnsi="Times New Roman" w:cs="Times New Roman"/>
          <w:u w:val="single"/>
        </w:rPr>
        <w:tab/>
      </w:r>
    </w:p>
    <w:p w14:paraId="0AB6BA40" w14:textId="77777777" w:rsidR="0090502E" w:rsidRPr="0090502E" w:rsidRDefault="0090502E" w:rsidP="0090502E">
      <w:pPr>
        <w:pStyle w:val="a3"/>
        <w:ind w:left="0"/>
        <w:rPr>
          <w:sz w:val="14"/>
        </w:rPr>
      </w:pPr>
    </w:p>
    <w:p w14:paraId="1F13EAD1" w14:textId="77777777" w:rsidR="0090502E" w:rsidRPr="0090502E" w:rsidRDefault="0090502E" w:rsidP="0090502E">
      <w:pPr>
        <w:spacing w:after="0"/>
        <w:rPr>
          <w:rFonts w:ascii="Times New Roman" w:hAnsi="Times New Roman" w:cs="Times New Roman"/>
        </w:rPr>
      </w:pPr>
      <w:r w:rsidRPr="0090502E">
        <w:rPr>
          <w:rFonts w:ascii="Times New Roman" w:hAnsi="Times New Roman" w:cs="Times New Roman"/>
        </w:rPr>
        <w:t>Подпись</w:t>
      </w:r>
      <w:r w:rsidRPr="0090502E">
        <w:rPr>
          <w:rFonts w:ascii="Times New Roman" w:hAnsi="Times New Roman" w:cs="Times New Roman"/>
          <w:spacing w:val="-3"/>
        </w:rPr>
        <w:t xml:space="preserve"> </w:t>
      </w:r>
      <w:r w:rsidRPr="0090502E">
        <w:rPr>
          <w:rFonts w:ascii="Times New Roman" w:hAnsi="Times New Roman" w:cs="Times New Roman"/>
        </w:rPr>
        <w:t>уполномоченного</w:t>
      </w:r>
    </w:p>
    <w:p w14:paraId="5A2404ED" w14:textId="77777777" w:rsidR="0090502E" w:rsidRPr="0090502E" w:rsidRDefault="0090502E" w:rsidP="0090502E">
      <w:pPr>
        <w:tabs>
          <w:tab w:val="left" w:pos="5291"/>
        </w:tabs>
        <w:spacing w:after="0"/>
        <w:rPr>
          <w:rFonts w:ascii="Times New Roman" w:hAnsi="Times New Roman" w:cs="Times New Roman"/>
        </w:rPr>
      </w:pPr>
      <w:r w:rsidRPr="0090502E">
        <w:rPr>
          <w:rFonts w:ascii="Times New Roman" w:hAnsi="Times New Roman" w:cs="Times New Roman"/>
        </w:rPr>
        <w:t>лица</w:t>
      </w:r>
      <w:r w:rsidRPr="0090502E">
        <w:rPr>
          <w:rFonts w:ascii="Times New Roman" w:hAnsi="Times New Roman" w:cs="Times New Roman"/>
          <w:spacing w:val="-1"/>
        </w:rPr>
        <w:t xml:space="preserve"> </w:t>
      </w:r>
      <w:r w:rsidRPr="0090502E">
        <w:rPr>
          <w:rFonts w:ascii="Times New Roman" w:hAnsi="Times New Roman" w:cs="Times New Roman"/>
        </w:rPr>
        <w:t>организатора</w:t>
      </w:r>
      <w:r w:rsidRPr="0090502E">
        <w:rPr>
          <w:rFonts w:ascii="Times New Roman" w:hAnsi="Times New Roman" w:cs="Times New Roman"/>
          <w:spacing w:val="-3"/>
        </w:rPr>
        <w:t xml:space="preserve"> </w:t>
      </w:r>
      <w:r w:rsidRPr="0090502E">
        <w:rPr>
          <w:rFonts w:ascii="Times New Roman" w:hAnsi="Times New Roman" w:cs="Times New Roman"/>
        </w:rPr>
        <w:t xml:space="preserve">конкурса </w:t>
      </w:r>
      <w:r w:rsidRPr="0090502E">
        <w:rPr>
          <w:rFonts w:ascii="Times New Roman" w:hAnsi="Times New Roman" w:cs="Times New Roman"/>
          <w:u w:val="single"/>
        </w:rPr>
        <w:t xml:space="preserve"> </w:t>
      </w:r>
      <w:r w:rsidRPr="0090502E">
        <w:rPr>
          <w:rFonts w:ascii="Times New Roman" w:hAnsi="Times New Roman" w:cs="Times New Roman"/>
          <w:u w:val="single"/>
        </w:rPr>
        <w:tab/>
      </w:r>
    </w:p>
    <w:p w14:paraId="4FB6255B" w14:textId="16F9B39D" w:rsidR="00E4505B" w:rsidRDefault="00E4505B" w:rsidP="00E4505B">
      <w:pPr>
        <w:jc w:val="both"/>
        <w:rPr>
          <w:rFonts w:ascii="Times New Roman" w:hAnsi="Times New Roman" w:cs="Times New Roman"/>
          <w:sz w:val="24"/>
          <w:szCs w:val="24"/>
        </w:rPr>
      </w:pPr>
    </w:p>
    <w:p w14:paraId="046C4855" w14:textId="0AF00F4C" w:rsidR="0090502E" w:rsidRDefault="0090502E" w:rsidP="00E4505B">
      <w:pPr>
        <w:jc w:val="both"/>
        <w:rPr>
          <w:rFonts w:ascii="Times New Roman" w:hAnsi="Times New Roman" w:cs="Times New Roman"/>
          <w:sz w:val="24"/>
          <w:szCs w:val="24"/>
        </w:rPr>
      </w:pPr>
    </w:p>
    <w:p w14:paraId="36877F26" w14:textId="0725928D" w:rsidR="0090502E" w:rsidRDefault="0090502E" w:rsidP="00E4505B">
      <w:pPr>
        <w:jc w:val="both"/>
        <w:rPr>
          <w:rFonts w:ascii="Times New Roman" w:hAnsi="Times New Roman" w:cs="Times New Roman"/>
          <w:sz w:val="24"/>
          <w:szCs w:val="24"/>
        </w:rPr>
      </w:pPr>
    </w:p>
    <w:p w14:paraId="4773D21C" w14:textId="4150606D" w:rsidR="0090502E" w:rsidRDefault="0090502E" w:rsidP="00E4505B">
      <w:pPr>
        <w:jc w:val="both"/>
        <w:rPr>
          <w:rFonts w:ascii="Times New Roman" w:hAnsi="Times New Roman" w:cs="Times New Roman"/>
          <w:sz w:val="24"/>
          <w:szCs w:val="24"/>
        </w:rPr>
      </w:pPr>
    </w:p>
    <w:p w14:paraId="439010C9" w14:textId="08E0CB09" w:rsidR="0090502E" w:rsidRDefault="0090502E" w:rsidP="00E4505B">
      <w:pPr>
        <w:jc w:val="both"/>
        <w:rPr>
          <w:rFonts w:ascii="Times New Roman" w:hAnsi="Times New Roman" w:cs="Times New Roman"/>
          <w:sz w:val="24"/>
          <w:szCs w:val="24"/>
        </w:rPr>
      </w:pPr>
    </w:p>
    <w:p w14:paraId="32D9CDD8" w14:textId="68BAAC6F" w:rsidR="0090502E" w:rsidRDefault="0090502E" w:rsidP="00E4505B">
      <w:pPr>
        <w:jc w:val="both"/>
        <w:rPr>
          <w:rFonts w:ascii="Times New Roman" w:hAnsi="Times New Roman" w:cs="Times New Roman"/>
          <w:sz w:val="24"/>
          <w:szCs w:val="24"/>
        </w:rPr>
      </w:pPr>
    </w:p>
    <w:p w14:paraId="5C761DC7" w14:textId="3A613402" w:rsidR="0090502E" w:rsidRDefault="0090502E" w:rsidP="00E4505B">
      <w:pPr>
        <w:jc w:val="both"/>
        <w:rPr>
          <w:rFonts w:ascii="Times New Roman" w:hAnsi="Times New Roman" w:cs="Times New Roman"/>
          <w:sz w:val="24"/>
          <w:szCs w:val="24"/>
        </w:rPr>
      </w:pPr>
    </w:p>
    <w:p w14:paraId="3E150CF7" w14:textId="489F2A36" w:rsidR="0090502E" w:rsidRDefault="0090502E" w:rsidP="00E4505B">
      <w:pPr>
        <w:jc w:val="both"/>
        <w:rPr>
          <w:rFonts w:ascii="Times New Roman" w:hAnsi="Times New Roman" w:cs="Times New Roman"/>
          <w:sz w:val="24"/>
          <w:szCs w:val="24"/>
        </w:rPr>
      </w:pPr>
    </w:p>
    <w:p w14:paraId="1D23223A" w14:textId="67E4BEEB" w:rsidR="0090502E" w:rsidRDefault="0090502E" w:rsidP="00E4505B">
      <w:pPr>
        <w:jc w:val="both"/>
        <w:rPr>
          <w:rFonts w:ascii="Times New Roman" w:hAnsi="Times New Roman" w:cs="Times New Roman"/>
          <w:sz w:val="24"/>
          <w:szCs w:val="24"/>
        </w:rPr>
      </w:pPr>
    </w:p>
    <w:p w14:paraId="4D7D31E2" w14:textId="56EF963F" w:rsidR="0090502E" w:rsidRDefault="0090502E" w:rsidP="00E4505B">
      <w:pPr>
        <w:jc w:val="both"/>
        <w:rPr>
          <w:rFonts w:ascii="Times New Roman" w:hAnsi="Times New Roman" w:cs="Times New Roman"/>
          <w:sz w:val="24"/>
          <w:szCs w:val="24"/>
        </w:rPr>
      </w:pPr>
    </w:p>
    <w:p w14:paraId="4063E559" w14:textId="536267D7" w:rsidR="0090502E" w:rsidRDefault="0090502E" w:rsidP="00E4505B">
      <w:pPr>
        <w:jc w:val="both"/>
        <w:rPr>
          <w:rFonts w:ascii="Times New Roman" w:hAnsi="Times New Roman" w:cs="Times New Roman"/>
          <w:sz w:val="24"/>
          <w:szCs w:val="24"/>
        </w:rPr>
      </w:pPr>
    </w:p>
    <w:p w14:paraId="01367B26" w14:textId="221F24B1" w:rsidR="0090502E" w:rsidRDefault="0090502E" w:rsidP="00E4505B">
      <w:pPr>
        <w:jc w:val="both"/>
        <w:rPr>
          <w:rFonts w:ascii="Times New Roman" w:hAnsi="Times New Roman" w:cs="Times New Roman"/>
          <w:sz w:val="24"/>
          <w:szCs w:val="24"/>
        </w:rPr>
      </w:pPr>
    </w:p>
    <w:p w14:paraId="1FCF6382" w14:textId="722942F6" w:rsidR="0090502E" w:rsidRDefault="0090502E" w:rsidP="00E4505B">
      <w:pPr>
        <w:jc w:val="both"/>
        <w:rPr>
          <w:rFonts w:ascii="Times New Roman" w:hAnsi="Times New Roman" w:cs="Times New Roman"/>
          <w:sz w:val="24"/>
          <w:szCs w:val="24"/>
        </w:rPr>
      </w:pPr>
    </w:p>
    <w:p w14:paraId="33FAB990" w14:textId="34AD919F" w:rsidR="0090502E" w:rsidRDefault="0090502E" w:rsidP="00E4505B">
      <w:pPr>
        <w:jc w:val="both"/>
        <w:rPr>
          <w:rFonts w:ascii="Times New Roman" w:hAnsi="Times New Roman" w:cs="Times New Roman"/>
          <w:sz w:val="24"/>
          <w:szCs w:val="24"/>
        </w:rPr>
      </w:pPr>
    </w:p>
    <w:p w14:paraId="01B83F1B" w14:textId="1459A715" w:rsidR="0090502E" w:rsidRDefault="0090502E" w:rsidP="00E4505B">
      <w:pPr>
        <w:jc w:val="both"/>
        <w:rPr>
          <w:rFonts w:ascii="Times New Roman" w:hAnsi="Times New Roman" w:cs="Times New Roman"/>
          <w:sz w:val="24"/>
          <w:szCs w:val="24"/>
        </w:rPr>
      </w:pPr>
    </w:p>
    <w:p w14:paraId="4E6B93EB" w14:textId="10166D33" w:rsidR="0090502E" w:rsidRDefault="0090502E" w:rsidP="00E4505B">
      <w:pPr>
        <w:jc w:val="both"/>
        <w:rPr>
          <w:rFonts w:ascii="Times New Roman" w:hAnsi="Times New Roman" w:cs="Times New Roman"/>
          <w:sz w:val="24"/>
          <w:szCs w:val="24"/>
        </w:rPr>
      </w:pPr>
    </w:p>
    <w:p w14:paraId="4767F44D" w14:textId="7A13FF57" w:rsidR="0090502E" w:rsidRDefault="0090502E" w:rsidP="00E4505B">
      <w:pPr>
        <w:jc w:val="both"/>
        <w:rPr>
          <w:rFonts w:ascii="Times New Roman" w:hAnsi="Times New Roman" w:cs="Times New Roman"/>
          <w:sz w:val="24"/>
          <w:szCs w:val="24"/>
        </w:rPr>
      </w:pPr>
    </w:p>
    <w:p w14:paraId="6C37B6D9" w14:textId="306E819E" w:rsidR="0090502E" w:rsidRDefault="0090502E" w:rsidP="00E4505B">
      <w:pPr>
        <w:jc w:val="both"/>
        <w:rPr>
          <w:rFonts w:ascii="Times New Roman" w:hAnsi="Times New Roman" w:cs="Times New Roman"/>
          <w:sz w:val="24"/>
          <w:szCs w:val="24"/>
        </w:rPr>
      </w:pPr>
    </w:p>
    <w:p w14:paraId="1A6F5BB3" w14:textId="3D1D9893" w:rsidR="0090502E" w:rsidRDefault="0090502E" w:rsidP="00E4505B">
      <w:pPr>
        <w:jc w:val="both"/>
        <w:rPr>
          <w:rFonts w:ascii="Times New Roman" w:hAnsi="Times New Roman" w:cs="Times New Roman"/>
          <w:sz w:val="24"/>
          <w:szCs w:val="24"/>
        </w:rPr>
      </w:pPr>
    </w:p>
    <w:p w14:paraId="3373223C" w14:textId="62F521AD" w:rsidR="0090502E" w:rsidRDefault="0090502E" w:rsidP="00E4505B">
      <w:pPr>
        <w:jc w:val="both"/>
        <w:rPr>
          <w:rFonts w:ascii="Times New Roman" w:hAnsi="Times New Roman" w:cs="Times New Roman"/>
          <w:sz w:val="24"/>
          <w:szCs w:val="24"/>
        </w:rPr>
      </w:pPr>
    </w:p>
    <w:p w14:paraId="7119C76E" w14:textId="0504C226" w:rsidR="0090502E" w:rsidRDefault="0090502E" w:rsidP="00E4505B">
      <w:pPr>
        <w:jc w:val="both"/>
        <w:rPr>
          <w:rFonts w:ascii="Times New Roman" w:hAnsi="Times New Roman" w:cs="Times New Roman"/>
          <w:sz w:val="24"/>
          <w:szCs w:val="24"/>
        </w:rPr>
      </w:pPr>
    </w:p>
    <w:p w14:paraId="2298D099" w14:textId="5B87382D" w:rsidR="0090502E" w:rsidRDefault="0090502E" w:rsidP="00E4505B">
      <w:pPr>
        <w:jc w:val="both"/>
        <w:rPr>
          <w:rFonts w:ascii="Times New Roman" w:hAnsi="Times New Roman" w:cs="Times New Roman"/>
          <w:sz w:val="24"/>
          <w:szCs w:val="24"/>
        </w:rPr>
      </w:pPr>
    </w:p>
    <w:p w14:paraId="6D82F1D5" w14:textId="53847043" w:rsidR="0090502E" w:rsidRDefault="0090502E" w:rsidP="00E4505B">
      <w:pPr>
        <w:jc w:val="both"/>
        <w:rPr>
          <w:rFonts w:ascii="Times New Roman" w:hAnsi="Times New Roman" w:cs="Times New Roman"/>
          <w:sz w:val="24"/>
          <w:szCs w:val="24"/>
        </w:rPr>
      </w:pPr>
    </w:p>
    <w:p w14:paraId="1AD3AC29" w14:textId="45805100" w:rsidR="0090502E" w:rsidRDefault="0090502E" w:rsidP="00E4505B">
      <w:pPr>
        <w:jc w:val="both"/>
        <w:rPr>
          <w:rFonts w:ascii="Times New Roman" w:hAnsi="Times New Roman" w:cs="Times New Roman"/>
          <w:sz w:val="24"/>
          <w:szCs w:val="24"/>
        </w:rPr>
      </w:pPr>
    </w:p>
    <w:p w14:paraId="66B03800" w14:textId="11615163" w:rsidR="0090502E" w:rsidRDefault="0090502E" w:rsidP="00E4505B">
      <w:pPr>
        <w:jc w:val="both"/>
        <w:rPr>
          <w:rFonts w:ascii="Times New Roman" w:hAnsi="Times New Roman" w:cs="Times New Roman"/>
          <w:sz w:val="24"/>
          <w:szCs w:val="24"/>
        </w:rPr>
      </w:pPr>
    </w:p>
    <w:p w14:paraId="5D7C0054" w14:textId="79258DA6" w:rsidR="0090502E" w:rsidRDefault="0090502E" w:rsidP="00E4505B">
      <w:pPr>
        <w:jc w:val="both"/>
        <w:rPr>
          <w:rFonts w:ascii="Times New Roman" w:hAnsi="Times New Roman" w:cs="Times New Roman"/>
          <w:sz w:val="24"/>
          <w:szCs w:val="24"/>
        </w:rPr>
      </w:pPr>
    </w:p>
    <w:p w14:paraId="30B8122A" w14:textId="209DAEA6" w:rsidR="0090502E" w:rsidRDefault="0090502E" w:rsidP="00E4505B">
      <w:pPr>
        <w:jc w:val="both"/>
        <w:rPr>
          <w:rFonts w:ascii="Times New Roman" w:hAnsi="Times New Roman" w:cs="Times New Roman"/>
          <w:sz w:val="24"/>
          <w:szCs w:val="24"/>
        </w:rPr>
      </w:pPr>
    </w:p>
    <w:p w14:paraId="5C41E487" w14:textId="77777777" w:rsidR="0090502E" w:rsidRPr="00E4505B" w:rsidRDefault="0090502E" w:rsidP="00E4505B">
      <w:pPr>
        <w:jc w:val="both"/>
        <w:rPr>
          <w:rFonts w:ascii="Times New Roman" w:hAnsi="Times New Roman" w:cs="Times New Roman"/>
          <w:sz w:val="24"/>
          <w:szCs w:val="24"/>
        </w:rPr>
      </w:pPr>
    </w:p>
    <w:p w14:paraId="13DE4DE0" w14:textId="77777777" w:rsidR="0090502E" w:rsidRDefault="00E4505B" w:rsidP="0090502E">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Приложение 2 </w:t>
      </w:r>
    </w:p>
    <w:p w14:paraId="19C4013B" w14:textId="66E90128" w:rsidR="00E4505B" w:rsidRPr="00E4505B" w:rsidRDefault="00E4505B" w:rsidP="0090502E">
      <w:pPr>
        <w:jc w:val="right"/>
        <w:rPr>
          <w:rFonts w:ascii="Times New Roman" w:hAnsi="Times New Roman" w:cs="Times New Roman"/>
          <w:sz w:val="24"/>
          <w:szCs w:val="24"/>
        </w:rPr>
      </w:pPr>
      <w:r w:rsidRPr="00E4505B">
        <w:rPr>
          <w:rFonts w:ascii="Times New Roman" w:hAnsi="Times New Roman" w:cs="Times New Roman"/>
          <w:sz w:val="24"/>
          <w:szCs w:val="24"/>
        </w:rPr>
        <w:t>к конкурсной документации</w:t>
      </w:r>
    </w:p>
    <w:p w14:paraId="0F7000DD" w14:textId="77777777" w:rsidR="00E4505B" w:rsidRPr="00E4505B" w:rsidRDefault="00E4505B" w:rsidP="00E4505B">
      <w:pPr>
        <w:jc w:val="both"/>
        <w:rPr>
          <w:rFonts w:ascii="Times New Roman" w:hAnsi="Times New Roman" w:cs="Times New Roman"/>
          <w:sz w:val="24"/>
          <w:szCs w:val="24"/>
        </w:rPr>
      </w:pPr>
    </w:p>
    <w:p w14:paraId="56DDDC40" w14:textId="77777777" w:rsidR="00E4505B" w:rsidRPr="00E4505B" w:rsidRDefault="00E4505B" w:rsidP="0090502E">
      <w:pPr>
        <w:jc w:val="center"/>
        <w:rPr>
          <w:rFonts w:ascii="Times New Roman" w:hAnsi="Times New Roman" w:cs="Times New Roman"/>
          <w:sz w:val="24"/>
          <w:szCs w:val="24"/>
        </w:rPr>
      </w:pPr>
      <w:r w:rsidRPr="00E4505B">
        <w:rPr>
          <w:rFonts w:ascii="Times New Roman" w:hAnsi="Times New Roman" w:cs="Times New Roman"/>
          <w:sz w:val="24"/>
          <w:szCs w:val="24"/>
        </w:rPr>
        <w:t>Конкурсное предложение</w:t>
      </w:r>
    </w:p>
    <w:p w14:paraId="18576569" w14:textId="77777777" w:rsidR="00E4505B" w:rsidRPr="00E4505B" w:rsidRDefault="00E4505B" w:rsidP="00E4505B">
      <w:pPr>
        <w:jc w:val="both"/>
        <w:rPr>
          <w:rFonts w:ascii="Times New Roman" w:hAnsi="Times New Roman" w:cs="Times New Roman"/>
          <w:sz w:val="24"/>
          <w:szCs w:val="24"/>
        </w:rPr>
      </w:pPr>
    </w:p>
    <w:p w14:paraId="6BDA1EAB" w14:textId="4A3F37F2" w:rsidR="00E4505B" w:rsidRPr="00E4505B" w:rsidRDefault="00E4505B" w:rsidP="0090502E">
      <w:pPr>
        <w:jc w:val="right"/>
        <w:rPr>
          <w:rFonts w:ascii="Times New Roman" w:hAnsi="Times New Roman" w:cs="Times New Roman"/>
          <w:sz w:val="24"/>
          <w:szCs w:val="24"/>
        </w:rPr>
      </w:pPr>
      <w:r w:rsidRPr="00E4505B">
        <w:rPr>
          <w:rFonts w:ascii="Times New Roman" w:hAnsi="Times New Roman" w:cs="Times New Roman"/>
          <w:sz w:val="24"/>
          <w:szCs w:val="24"/>
        </w:rPr>
        <w:t>«</w:t>
      </w:r>
      <w:r w:rsidR="0090502E">
        <w:rPr>
          <w:rFonts w:ascii="Times New Roman" w:hAnsi="Times New Roman" w:cs="Times New Roman"/>
          <w:sz w:val="24"/>
          <w:szCs w:val="24"/>
        </w:rPr>
        <w:t>_____</w:t>
      </w:r>
      <w:proofErr w:type="gramStart"/>
      <w:r w:rsidR="0090502E">
        <w:rPr>
          <w:rFonts w:ascii="Times New Roman" w:hAnsi="Times New Roman" w:cs="Times New Roman"/>
          <w:sz w:val="24"/>
          <w:szCs w:val="24"/>
        </w:rPr>
        <w:t>_</w:t>
      </w:r>
      <w:r w:rsidRPr="00E4505B">
        <w:rPr>
          <w:rFonts w:ascii="Times New Roman" w:hAnsi="Times New Roman" w:cs="Times New Roman"/>
          <w:sz w:val="24"/>
          <w:szCs w:val="24"/>
        </w:rPr>
        <w:t>»</w:t>
      </w:r>
      <w:r w:rsidR="0090502E">
        <w:rPr>
          <w:rFonts w:ascii="Times New Roman" w:hAnsi="Times New Roman" w:cs="Times New Roman"/>
          <w:sz w:val="24"/>
          <w:szCs w:val="24"/>
        </w:rPr>
        <w:t>_</w:t>
      </w:r>
      <w:proofErr w:type="gramEnd"/>
      <w:r w:rsidR="0090502E">
        <w:rPr>
          <w:rFonts w:ascii="Times New Roman" w:hAnsi="Times New Roman" w:cs="Times New Roman"/>
          <w:sz w:val="24"/>
          <w:szCs w:val="24"/>
        </w:rPr>
        <w:t>________________</w:t>
      </w:r>
      <w:r w:rsidRPr="00E4505B">
        <w:rPr>
          <w:rFonts w:ascii="Times New Roman" w:hAnsi="Times New Roman" w:cs="Times New Roman"/>
          <w:sz w:val="24"/>
          <w:szCs w:val="24"/>
        </w:rPr>
        <w:t>20</w:t>
      </w:r>
      <w:r w:rsidRPr="00E4505B">
        <w:rPr>
          <w:rFonts w:ascii="Times New Roman" w:hAnsi="Times New Roman" w:cs="Times New Roman"/>
          <w:sz w:val="24"/>
          <w:szCs w:val="24"/>
        </w:rPr>
        <w:tab/>
        <w:t>г.</w:t>
      </w:r>
    </w:p>
    <w:p w14:paraId="29D788CC" w14:textId="0D5BE1FD"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Наименование предмета конкурса </w:t>
      </w:r>
      <w:r w:rsidR="0090502E">
        <w:rPr>
          <w:rFonts w:ascii="Times New Roman" w:hAnsi="Times New Roman" w:cs="Times New Roman"/>
          <w:sz w:val="24"/>
          <w:szCs w:val="24"/>
        </w:rPr>
        <w:t>___________________________________________</w:t>
      </w:r>
      <w:r w:rsidRPr="00E4505B">
        <w:rPr>
          <w:rFonts w:ascii="Times New Roman" w:hAnsi="Times New Roman" w:cs="Times New Roman"/>
          <w:sz w:val="24"/>
          <w:szCs w:val="24"/>
        </w:rPr>
        <w:t xml:space="preserve"> Изучив</w:t>
      </w:r>
      <w:r w:rsidRPr="00E4505B">
        <w:rPr>
          <w:rFonts w:ascii="Times New Roman" w:hAnsi="Times New Roman" w:cs="Times New Roman"/>
          <w:sz w:val="24"/>
          <w:szCs w:val="24"/>
        </w:rPr>
        <w:tab/>
        <w:t>условия</w:t>
      </w:r>
      <w:r w:rsidRPr="00E4505B">
        <w:rPr>
          <w:rFonts w:ascii="Times New Roman" w:hAnsi="Times New Roman" w:cs="Times New Roman"/>
          <w:sz w:val="24"/>
          <w:szCs w:val="24"/>
        </w:rPr>
        <w:tab/>
        <w:t>конкурсной</w:t>
      </w:r>
      <w:r w:rsidRPr="00E4505B">
        <w:rPr>
          <w:rFonts w:ascii="Times New Roman" w:hAnsi="Times New Roman" w:cs="Times New Roman"/>
          <w:sz w:val="24"/>
          <w:szCs w:val="24"/>
        </w:rPr>
        <w:tab/>
        <w:t>документации,</w:t>
      </w:r>
      <w:r w:rsidRPr="00E4505B">
        <w:rPr>
          <w:rFonts w:ascii="Times New Roman" w:hAnsi="Times New Roman" w:cs="Times New Roman"/>
          <w:sz w:val="24"/>
          <w:szCs w:val="24"/>
        </w:rPr>
        <w:tab/>
      </w:r>
      <w:proofErr w:type="gramStart"/>
      <w:r w:rsidRPr="00E4505B">
        <w:rPr>
          <w:rFonts w:ascii="Times New Roman" w:hAnsi="Times New Roman" w:cs="Times New Roman"/>
          <w:sz w:val="24"/>
          <w:szCs w:val="24"/>
        </w:rPr>
        <w:t>мы,</w:t>
      </w:r>
      <w:r w:rsidR="0090502E">
        <w:rPr>
          <w:rFonts w:ascii="Times New Roman" w:hAnsi="Times New Roman" w:cs="Times New Roman"/>
          <w:sz w:val="24"/>
          <w:szCs w:val="24"/>
        </w:rPr>
        <w:t>_</w:t>
      </w:r>
      <w:proofErr w:type="gramEnd"/>
      <w:r w:rsidR="0090502E">
        <w:rPr>
          <w:rFonts w:ascii="Times New Roman" w:hAnsi="Times New Roman" w:cs="Times New Roman"/>
          <w:sz w:val="24"/>
          <w:szCs w:val="24"/>
        </w:rPr>
        <w:t>____________________</w:t>
      </w:r>
    </w:p>
    <w:p w14:paraId="5C38F16F" w14:textId="19BF4417" w:rsidR="00E4505B" w:rsidRPr="00E4505B" w:rsidRDefault="0090502E" w:rsidP="00E4505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E4505B" w:rsidRPr="00E4505B">
        <w:rPr>
          <w:rFonts w:ascii="Times New Roman" w:hAnsi="Times New Roman" w:cs="Times New Roman"/>
          <w:sz w:val="24"/>
          <w:szCs w:val="24"/>
        </w:rPr>
        <w:t>,</w:t>
      </w:r>
    </w:p>
    <w:p w14:paraId="677C1037" w14:textId="77777777" w:rsidR="001071EB" w:rsidRDefault="00E4505B" w:rsidP="001071EB">
      <w:pPr>
        <w:jc w:val="center"/>
        <w:rPr>
          <w:rFonts w:ascii="Times New Roman" w:hAnsi="Times New Roman" w:cs="Times New Roman"/>
          <w:sz w:val="24"/>
          <w:szCs w:val="24"/>
          <w:vertAlign w:val="superscript"/>
        </w:rPr>
      </w:pPr>
      <w:r w:rsidRPr="001071EB">
        <w:rPr>
          <w:rFonts w:ascii="Times New Roman" w:hAnsi="Times New Roman" w:cs="Times New Roman"/>
          <w:sz w:val="24"/>
          <w:szCs w:val="24"/>
          <w:vertAlign w:val="superscript"/>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14:paraId="1520E3C3" w14:textId="0163A9F7" w:rsidR="00E4505B" w:rsidRPr="001071EB" w:rsidRDefault="00E4505B" w:rsidP="001071EB">
      <w:pPr>
        <w:jc w:val="both"/>
        <w:rPr>
          <w:rFonts w:ascii="Times New Roman" w:hAnsi="Times New Roman" w:cs="Times New Roman"/>
          <w:sz w:val="24"/>
          <w:szCs w:val="24"/>
          <w:vertAlign w:val="superscript"/>
        </w:rPr>
      </w:pPr>
      <w:r w:rsidRPr="00E4505B">
        <w:rPr>
          <w:rFonts w:ascii="Times New Roman" w:hAnsi="Times New Roman" w:cs="Times New Roman"/>
          <w:sz w:val="24"/>
          <w:szCs w:val="24"/>
        </w:rPr>
        <w:t>подписав данный документ, просим принять наше конкурсное предложение на участие в конкурсе.</w:t>
      </w:r>
    </w:p>
    <w:p w14:paraId="7BC0E5F3" w14:textId="42B2D5ED"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Изучив условия конкурсной документации по проведению конкурса, открытого по составу участников, форме подачи заявок и закрытого по форме подачи конкурсных предложений, на право заключения инвестиционного соглашения по строительству (реконструкции) объектов:</w:t>
      </w:r>
      <w:r w:rsidR="001071EB">
        <w:rPr>
          <w:rFonts w:ascii="Times New Roman" w:hAnsi="Times New Roman" w:cs="Times New Roman"/>
          <w:sz w:val="24"/>
          <w:szCs w:val="24"/>
        </w:rPr>
        <w:t>_____________________________________________________________________</w:t>
      </w:r>
    </w:p>
    <w:p w14:paraId="32428EE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мы, нижеподписавшиеся, подачей настоящего конкурсного предложения выражаем желание получить это право на конкурсной основе и согласны, в случае признания нас победителями конкурса, подписать инвестиционное соглашение, предложенное к подписанию на условиях, определенных конкурсной документацией и в соответствии с настоящим конкурсным предложением.</w:t>
      </w:r>
    </w:p>
    <w:p w14:paraId="3E70A52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Предлагаем следующие условия:</w:t>
      </w:r>
    </w:p>
    <w:p w14:paraId="027CD1B1" w14:textId="35A6EB8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Стоимость объекта</w:t>
      </w:r>
      <w:r w:rsidR="001071EB">
        <w:rPr>
          <w:rFonts w:ascii="Times New Roman" w:hAnsi="Times New Roman" w:cs="Times New Roman"/>
          <w:sz w:val="24"/>
          <w:szCs w:val="24"/>
        </w:rPr>
        <w:t>_______________________________________________________</w:t>
      </w:r>
      <w:r w:rsidRPr="00E4505B">
        <w:rPr>
          <w:rFonts w:ascii="Times New Roman" w:hAnsi="Times New Roman" w:cs="Times New Roman"/>
          <w:sz w:val="24"/>
          <w:szCs w:val="24"/>
        </w:rPr>
        <w:t>руб.;</w:t>
      </w:r>
    </w:p>
    <w:p w14:paraId="53E2B554" w14:textId="408A8BD5"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Опыт   по    успешной    реализации    аналогичных    инвестиционных</w:t>
      </w:r>
      <w:r w:rsidR="001071EB">
        <w:rPr>
          <w:rFonts w:ascii="Times New Roman" w:hAnsi="Times New Roman" w:cs="Times New Roman"/>
          <w:sz w:val="24"/>
          <w:szCs w:val="24"/>
        </w:rPr>
        <w:t xml:space="preserve"> </w:t>
      </w:r>
      <w:r w:rsidRPr="00E4505B">
        <w:rPr>
          <w:rFonts w:ascii="Times New Roman" w:hAnsi="Times New Roman" w:cs="Times New Roman"/>
          <w:sz w:val="24"/>
          <w:szCs w:val="24"/>
        </w:rPr>
        <w:t>проектов</w:t>
      </w:r>
      <w:r w:rsidR="001071EB">
        <w:rPr>
          <w:rFonts w:ascii="Times New Roman" w:hAnsi="Times New Roman" w:cs="Times New Roman"/>
          <w:sz w:val="24"/>
          <w:szCs w:val="24"/>
        </w:rPr>
        <w:t xml:space="preserve"> ____________________________________________________________________________</w:t>
      </w:r>
      <w:r w:rsidRPr="00E4505B">
        <w:rPr>
          <w:rFonts w:ascii="Times New Roman" w:hAnsi="Times New Roman" w:cs="Times New Roman"/>
          <w:sz w:val="24"/>
          <w:szCs w:val="24"/>
        </w:rPr>
        <w:tab/>
        <w:t>;</w:t>
      </w:r>
    </w:p>
    <w:p w14:paraId="3B533FF5" w14:textId="0DE1ABE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Срок реализации инвестиционного проекта</w:t>
      </w:r>
      <w:r w:rsidR="001071EB">
        <w:rPr>
          <w:rFonts w:ascii="Times New Roman" w:hAnsi="Times New Roman" w:cs="Times New Roman"/>
          <w:sz w:val="24"/>
          <w:szCs w:val="24"/>
        </w:rPr>
        <w:t xml:space="preserve"> _________________________________</w:t>
      </w:r>
      <w:r w:rsidRPr="00E4505B">
        <w:rPr>
          <w:rFonts w:ascii="Times New Roman" w:hAnsi="Times New Roman" w:cs="Times New Roman"/>
          <w:sz w:val="24"/>
          <w:szCs w:val="24"/>
        </w:rPr>
        <w:tab/>
        <w:t>.</w:t>
      </w:r>
    </w:p>
    <w:p w14:paraId="03C96C81" w14:textId="77777777" w:rsidR="00E4505B" w:rsidRPr="00E4505B" w:rsidRDefault="00E4505B" w:rsidP="00E4505B">
      <w:pPr>
        <w:jc w:val="both"/>
        <w:rPr>
          <w:rFonts w:ascii="Times New Roman" w:hAnsi="Times New Roman" w:cs="Times New Roman"/>
          <w:sz w:val="24"/>
          <w:szCs w:val="24"/>
        </w:rPr>
      </w:pPr>
    </w:p>
    <w:p w14:paraId="615443D0" w14:textId="77777777" w:rsidR="00E4505B" w:rsidRPr="00E4505B" w:rsidRDefault="00E4505B" w:rsidP="00E4505B">
      <w:pPr>
        <w:jc w:val="both"/>
        <w:rPr>
          <w:rFonts w:ascii="Times New Roman" w:hAnsi="Times New Roman" w:cs="Times New Roman"/>
          <w:sz w:val="24"/>
          <w:szCs w:val="24"/>
        </w:rPr>
      </w:pPr>
    </w:p>
    <w:p w14:paraId="36C93414" w14:textId="77777777" w:rsidR="001071EB" w:rsidRPr="00E4505B" w:rsidRDefault="001071EB" w:rsidP="001071EB">
      <w:pPr>
        <w:tabs>
          <w:tab w:val="left" w:pos="3465"/>
        </w:tabs>
        <w:jc w:val="both"/>
        <w:rPr>
          <w:rFonts w:ascii="Times New Roman" w:hAnsi="Times New Roman" w:cs="Times New Roman"/>
          <w:sz w:val="24"/>
          <w:szCs w:val="24"/>
        </w:rPr>
      </w:pPr>
      <w:r>
        <w:rPr>
          <w:rFonts w:ascii="Times New Roman" w:hAnsi="Times New Roman" w:cs="Times New Roman"/>
          <w:sz w:val="24"/>
          <w:szCs w:val="24"/>
        </w:rPr>
        <w:tab/>
        <w:t>____________________      _____________________</w:t>
      </w:r>
    </w:p>
    <w:p w14:paraId="5FDFC45F" w14:textId="77777777" w:rsidR="001071EB" w:rsidRDefault="001071EB" w:rsidP="001071EB">
      <w:pPr>
        <w:jc w:val="both"/>
        <w:rPr>
          <w:rFonts w:ascii="Times New Roman" w:hAnsi="Times New Roman" w:cs="Times New Roman"/>
          <w:sz w:val="24"/>
          <w:szCs w:val="24"/>
          <w:vertAlign w:val="superscript"/>
        </w:rPr>
      </w:pPr>
      <w:r w:rsidRPr="00E4505B">
        <w:rPr>
          <w:rFonts w:ascii="Times New Roman" w:hAnsi="Times New Roman" w:cs="Times New Roman"/>
          <w:sz w:val="24"/>
          <w:szCs w:val="24"/>
        </w:rPr>
        <w:t>М.П.</w:t>
      </w:r>
      <w:r w:rsidRPr="00E4505B">
        <w:rPr>
          <w:rFonts w:ascii="Times New Roman" w:hAnsi="Times New Roman" w:cs="Times New Roman"/>
          <w:sz w:val="24"/>
          <w:szCs w:val="24"/>
        </w:rPr>
        <w:tab/>
        <w:t>(при наличии)</w:t>
      </w:r>
      <w:r w:rsidRPr="00E4505B">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0502E">
        <w:rPr>
          <w:rFonts w:ascii="Times New Roman" w:hAnsi="Times New Roman" w:cs="Times New Roman"/>
          <w:sz w:val="24"/>
          <w:szCs w:val="24"/>
          <w:vertAlign w:val="superscript"/>
        </w:rPr>
        <w:t>(</w:t>
      </w:r>
      <w:proofErr w:type="gramEnd"/>
      <w:r w:rsidRPr="0090502E">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90502E">
        <w:rPr>
          <w:rFonts w:ascii="Times New Roman" w:hAnsi="Times New Roman" w:cs="Times New Roman"/>
          <w:sz w:val="24"/>
          <w:szCs w:val="24"/>
          <w:vertAlign w:val="superscript"/>
        </w:rPr>
        <w:tab/>
        <w:t>(Ф.И.О)</w:t>
      </w:r>
    </w:p>
    <w:p w14:paraId="267D59F0" w14:textId="77777777" w:rsidR="001071EB" w:rsidRPr="0090502E" w:rsidRDefault="001071EB" w:rsidP="001071EB">
      <w:pPr>
        <w:jc w:val="right"/>
        <w:rPr>
          <w:rFonts w:ascii="Times New Roman" w:hAnsi="Times New Roman" w:cs="Times New Roman"/>
          <w:sz w:val="24"/>
          <w:szCs w:val="24"/>
        </w:rPr>
      </w:pPr>
      <w:r>
        <w:rPr>
          <w:rFonts w:ascii="Times New Roman" w:hAnsi="Times New Roman" w:cs="Times New Roman"/>
          <w:sz w:val="24"/>
          <w:szCs w:val="24"/>
        </w:rPr>
        <w:t>Дата__________________</w:t>
      </w:r>
    </w:p>
    <w:p w14:paraId="62D55807" w14:textId="31F01578" w:rsidR="00E4505B" w:rsidRDefault="00E4505B" w:rsidP="00E4505B">
      <w:pPr>
        <w:jc w:val="both"/>
        <w:rPr>
          <w:rFonts w:ascii="Times New Roman" w:hAnsi="Times New Roman" w:cs="Times New Roman"/>
          <w:sz w:val="24"/>
          <w:szCs w:val="24"/>
        </w:rPr>
      </w:pPr>
    </w:p>
    <w:p w14:paraId="627468CB" w14:textId="77777777" w:rsidR="001071EB" w:rsidRPr="00444628" w:rsidRDefault="001071EB" w:rsidP="00E4505B">
      <w:pPr>
        <w:jc w:val="both"/>
        <w:rPr>
          <w:rFonts w:ascii="Times New Roman" w:hAnsi="Times New Roman" w:cs="Times New Roman"/>
        </w:rPr>
      </w:pPr>
    </w:p>
    <w:p w14:paraId="407734ED" w14:textId="77777777" w:rsidR="001071EB" w:rsidRDefault="00E4505B" w:rsidP="001071EB">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Приложение 3</w:t>
      </w:r>
    </w:p>
    <w:p w14:paraId="2D9EF6E3" w14:textId="26E52989" w:rsidR="00E4505B" w:rsidRPr="00E4505B" w:rsidRDefault="00E4505B" w:rsidP="001071EB">
      <w:pPr>
        <w:jc w:val="right"/>
        <w:rPr>
          <w:rFonts w:ascii="Times New Roman" w:hAnsi="Times New Roman" w:cs="Times New Roman"/>
          <w:sz w:val="24"/>
          <w:szCs w:val="24"/>
        </w:rPr>
      </w:pPr>
      <w:r w:rsidRPr="00E4505B">
        <w:rPr>
          <w:rFonts w:ascii="Times New Roman" w:hAnsi="Times New Roman" w:cs="Times New Roman"/>
          <w:sz w:val="24"/>
          <w:szCs w:val="24"/>
        </w:rPr>
        <w:t xml:space="preserve"> к конкурсной документации</w:t>
      </w:r>
    </w:p>
    <w:p w14:paraId="46721CFC" w14:textId="77777777" w:rsidR="00E4505B" w:rsidRPr="00E4505B" w:rsidRDefault="00E4505B" w:rsidP="00E4505B">
      <w:pPr>
        <w:jc w:val="both"/>
        <w:rPr>
          <w:rFonts w:ascii="Times New Roman" w:hAnsi="Times New Roman" w:cs="Times New Roman"/>
          <w:sz w:val="24"/>
          <w:szCs w:val="24"/>
        </w:rPr>
      </w:pPr>
    </w:p>
    <w:p w14:paraId="22CEC411" w14:textId="77777777" w:rsidR="00E4505B" w:rsidRPr="00E4505B" w:rsidRDefault="00E4505B" w:rsidP="001071EB">
      <w:pPr>
        <w:jc w:val="center"/>
        <w:rPr>
          <w:rFonts w:ascii="Times New Roman" w:hAnsi="Times New Roman" w:cs="Times New Roman"/>
          <w:sz w:val="24"/>
          <w:szCs w:val="24"/>
        </w:rPr>
      </w:pPr>
      <w:r w:rsidRPr="00E4505B">
        <w:rPr>
          <w:rFonts w:ascii="Times New Roman" w:hAnsi="Times New Roman" w:cs="Times New Roman"/>
          <w:sz w:val="24"/>
          <w:szCs w:val="24"/>
        </w:rPr>
        <w:t>Паспорт</w:t>
      </w:r>
    </w:p>
    <w:p w14:paraId="714495D1" w14:textId="77777777" w:rsidR="00E4505B" w:rsidRPr="00E4505B" w:rsidRDefault="00E4505B" w:rsidP="001071EB">
      <w:pPr>
        <w:jc w:val="center"/>
        <w:rPr>
          <w:rFonts w:ascii="Times New Roman" w:hAnsi="Times New Roman" w:cs="Times New Roman"/>
          <w:sz w:val="24"/>
          <w:szCs w:val="24"/>
        </w:rPr>
      </w:pPr>
      <w:r w:rsidRPr="00E4505B">
        <w:rPr>
          <w:rFonts w:ascii="Times New Roman" w:hAnsi="Times New Roman" w:cs="Times New Roman"/>
          <w:sz w:val="24"/>
          <w:szCs w:val="24"/>
        </w:rPr>
        <w:t>инвестиционного проекта, представляемого для участия в конкурсе на право заключения инвестиционного соглашения</w:t>
      </w:r>
    </w:p>
    <w:p w14:paraId="6F34645D" w14:textId="77777777" w:rsidR="00E4505B" w:rsidRPr="00E4505B" w:rsidRDefault="00E4505B" w:rsidP="00E4505B">
      <w:pPr>
        <w:jc w:val="both"/>
        <w:rPr>
          <w:rFonts w:ascii="Times New Roman" w:hAnsi="Times New Roman" w:cs="Times New Roman"/>
          <w:sz w:val="24"/>
          <w:szCs w:val="24"/>
        </w:rPr>
      </w:pPr>
    </w:p>
    <w:p w14:paraId="47FB4449" w14:textId="6EB4B43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1.Наименование инвестиционного проекта</w:t>
      </w:r>
      <w:r w:rsidR="001071EB">
        <w:rPr>
          <w:rFonts w:ascii="Times New Roman" w:hAnsi="Times New Roman" w:cs="Times New Roman"/>
          <w:sz w:val="24"/>
          <w:szCs w:val="24"/>
        </w:rPr>
        <w:t>_________________________________________</w:t>
      </w:r>
      <w:r w:rsidRPr="00E4505B">
        <w:rPr>
          <w:rFonts w:ascii="Times New Roman" w:hAnsi="Times New Roman" w:cs="Times New Roman"/>
          <w:sz w:val="24"/>
          <w:szCs w:val="24"/>
        </w:rPr>
        <w:t>. 2.Цель инвестиционного проекта</w:t>
      </w:r>
      <w:r w:rsidR="001071EB">
        <w:rPr>
          <w:rFonts w:ascii="Times New Roman" w:hAnsi="Times New Roman" w:cs="Times New Roman"/>
          <w:sz w:val="24"/>
          <w:szCs w:val="24"/>
        </w:rPr>
        <w:t xml:space="preserve"> ________________________________________________</w:t>
      </w:r>
      <w:r w:rsidRPr="00E4505B">
        <w:rPr>
          <w:rFonts w:ascii="Times New Roman" w:hAnsi="Times New Roman" w:cs="Times New Roman"/>
          <w:sz w:val="24"/>
          <w:szCs w:val="24"/>
        </w:rPr>
        <w:t>. 3.Срок реализации инвестиционного проекта</w:t>
      </w:r>
      <w:r w:rsidR="001071EB">
        <w:rPr>
          <w:rFonts w:ascii="Times New Roman" w:hAnsi="Times New Roman" w:cs="Times New Roman"/>
          <w:sz w:val="24"/>
          <w:szCs w:val="24"/>
        </w:rPr>
        <w:t xml:space="preserve"> ______________________________________</w:t>
      </w:r>
      <w:r w:rsidRPr="00E4505B">
        <w:rPr>
          <w:rFonts w:ascii="Times New Roman" w:hAnsi="Times New Roman" w:cs="Times New Roman"/>
          <w:sz w:val="24"/>
          <w:szCs w:val="24"/>
        </w:rPr>
        <w:t>.</w:t>
      </w:r>
    </w:p>
    <w:p w14:paraId="0D779225" w14:textId="5D281BB3"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w:t>
      </w:r>
      <w:r w:rsidRPr="00E4505B">
        <w:rPr>
          <w:rFonts w:ascii="Times New Roman" w:hAnsi="Times New Roman" w:cs="Times New Roman"/>
          <w:sz w:val="24"/>
          <w:szCs w:val="24"/>
        </w:rPr>
        <w:tab/>
        <w:t xml:space="preserve">Форма реализации инвестиционного проекта (строительство, реконструкция объекта капитального строительства, иные   инвестиции   в   основной </w:t>
      </w:r>
      <w:proofErr w:type="gramStart"/>
      <w:r w:rsidRPr="00E4505B">
        <w:rPr>
          <w:rFonts w:ascii="Times New Roman" w:hAnsi="Times New Roman" w:cs="Times New Roman"/>
          <w:sz w:val="24"/>
          <w:szCs w:val="24"/>
        </w:rPr>
        <w:t>капитал</w:t>
      </w:r>
      <w:r w:rsidR="001071EB">
        <w:rPr>
          <w:rFonts w:ascii="Times New Roman" w:hAnsi="Times New Roman" w:cs="Times New Roman"/>
          <w:sz w:val="24"/>
          <w:szCs w:val="24"/>
        </w:rPr>
        <w:t>)_</w:t>
      </w:r>
      <w:proofErr w:type="gramEnd"/>
      <w:r w:rsidR="001071EB">
        <w:rPr>
          <w:rFonts w:ascii="Times New Roman" w:hAnsi="Times New Roman" w:cs="Times New Roman"/>
          <w:sz w:val="24"/>
          <w:szCs w:val="24"/>
        </w:rPr>
        <w:t>_____________________________________________________________________</w:t>
      </w:r>
      <w:r w:rsidRPr="00E4505B">
        <w:rPr>
          <w:rFonts w:ascii="Times New Roman" w:hAnsi="Times New Roman" w:cs="Times New Roman"/>
          <w:sz w:val="24"/>
          <w:szCs w:val="24"/>
        </w:rPr>
        <w:t>.</w:t>
      </w:r>
    </w:p>
    <w:p w14:paraId="3F2E3EF4" w14:textId="5E5649F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w:t>
      </w:r>
      <w:r w:rsidRPr="00E4505B">
        <w:rPr>
          <w:rFonts w:ascii="Times New Roman" w:hAnsi="Times New Roman" w:cs="Times New Roman"/>
          <w:sz w:val="24"/>
          <w:szCs w:val="24"/>
        </w:rPr>
        <w:tab/>
        <w:t>Главный распорядитель средств местного бюджета</w:t>
      </w:r>
      <w:r w:rsidR="001071EB">
        <w:rPr>
          <w:rFonts w:ascii="Times New Roman" w:hAnsi="Times New Roman" w:cs="Times New Roman"/>
          <w:sz w:val="24"/>
          <w:szCs w:val="24"/>
        </w:rPr>
        <w:t xml:space="preserve"> ___________________________</w:t>
      </w:r>
      <w:r w:rsidRPr="00E4505B">
        <w:rPr>
          <w:rFonts w:ascii="Times New Roman" w:hAnsi="Times New Roman" w:cs="Times New Roman"/>
          <w:sz w:val="24"/>
          <w:szCs w:val="24"/>
        </w:rPr>
        <w:t>.</w:t>
      </w:r>
    </w:p>
    <w:p w14:paraId="5B2E2FCF" w14:textId="15ED05AC" w:rsidR="001071E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w:t>
      </w:r>
      <w:r w:rsidRPr="00E4505B">
        <w:rPr>
          <w:rFonts w:ascii="Times New Roman" w:hAnsi="Times New Roman" w:cs="Times New Roman"/>
          <w:sz w:val="24"/>
          <w:szCs w:val="24"/>
        </w:rPr>
        <w:tab/>
        <w:t>Сведения об участнике конкурса,</w:t>
      </w:r>
      <w:r w:rsidR="001071EB">
        <w:rPr>
          <w:rFonts w:ascii="Times New Roman" w:hAnsi="Times New Roman" w:cs="Times New Roman"/>
          <w:sz w:val="24"/>
          <w:szCs w:val="24"/>
        </w:rPr>
        <w:t xml:space="preserve"> __________________________________________</w:t>
      </w:r>
      <w:r w:rsidRPr="00E4505B">
        <w:rPr>
          <w:rFonts w:ascii="Times New Roman" w:hAnsi="Times New Roman" w:cs="Times New Roman"/>
          <w:sz w:val="24"/>
          <w:szCs w:val="24"/>
        </w:rPr>
        <w:t>;</w:t>
      </w:r>
    </w:p>
    <w:p w14:paraId="6C31E23E" w14:textId="5405E98F"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организационно-правовая форма юридического лица</w:t>
      </w:r>
      <w:r w:rsidR="001071EB">
        <w:rPr>
          <w:rFonts w:ascii="Times New Roman" w:hAnsi="Times New Roman" w:cs="Times New Roman"/>
          <w:sz w:val="24"/>
          <w:szCs w:val="24"/>
        </w:rPr>
        <w:t xml:space="preserve"> ________</w:t>
      </w:r>
      <w:r w:rsidR="00F1027D">
        <w:rPr>
          <w:rFonts w:ascii="Times New Roman" w:hAnsi="Times New Roman" w:cs="Times New Roman"/>
          <w:sz w:val="24"/>
          <w:szCs w:val="24"/>
        </w:rPr>
        <w:t>_</w:t>
      </w:r>
      <w:r w:rsidR="001071EB">
        <w:rPr>
          <w:rFonts w:ascii="Times New Roman" w:hAnsi="Times New Roman" w:cs="Times New Roman"/>
          <w:sz w:val="24"/>
          <w:szCs w:val="24"/>
        </w:rPr>
        <w:t>______________________</w:t>
      </w:r>
      <w:r w:rsidRPr="00E4505B">
        <w:rPr>
          <w:rFonts w:ascii="Times New Roman" w:hAnsi="Times New Roman" w:cs="Times New Roman"/>
          <w:sz w:val="24"/>
          <w:szCs w:val="24"/>
        </w:rPr>
        <w:t>_;</w:t>
      </w:r>
    </w:p>
    <w:p w14:paraId="50C148ED" w14:textId="0402FB3A"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юридический адрес</w:t>
      </w:r>
      <w:r w:rsidR="001071EB">
        <w:rPr>
          <w:rFonts w:ascii="Times New Roman" w:hAnsi="Times New Roman" w:cs="Times New Roman"/>
          <w:sz w:val="24"/>
          <w:szCs w:val="24"/>
        </w:rPr>
        <w:t xml:space="preserve"> ____________________________________________________________</w:t>
      </w:r>
      <w:r w:rsidRPr="00E4505B">
        <w:rPr>
          <w:rFonts w:ascii="Times New Roman" w:hAnsi="Times New Roman" w:cs="Times New Roman"/>
          <w:sz w:val="24"/>
          <w:szCs w:val="24"/>
        </w:rPr>
        <w:t>;</w:t>
      </w:r>
    </w:p>
    <w:p w14:paraId="5973AE92" w14:textId="77777777" w:rsidR="00F1027D"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должность,</w:t>
      </w:r>
      <w:r w:rsidRPr="00E4505B">
        <w:rPr>
          <w:rFonts w:ascii="Times New Roman" w:hAnsi="Times New Roman" w:cs="Times New Roman"/>
          <w:sz w:val="24"/>
          <w:szCs w:val="24"/>
        </w:rPr>
        <w:tab/>
        <w:t>Ф.И.О.</w:t>
      </w:r>
      <w:r w:rsidR="00F1027D">
        <w:rPr>
          <w:rFonts w:ascii="Times New Roman" w:hAnsi="Times New Roman" w:cs="Times New Roman"/>
          <w:sz w:val="24"/>
          <w:szCs w:val="24"/>
        </w:rPr>
        <w:t xml:space="preserve"> </w:t>
      </w:r>
      <w:r w:rsidRPr="00E4505B">
        <w:rPr>
          <w:rFonts w:ascii="Times New Roman" w:hAnsi="Times New Roman" w:cs="Times New Roman"/>
          <w:sz w:val="24"/>
          <w:szCs w:val="24"/>
        </w:rPr>
        <w:t>руководителя</w:t>
      </w:r>
      <w:r w:rsidRPr="00E4505B">
        <w:rPr>
          <w:rFonts w:ascii="Times New Roman" w:hAnsi="Times New Roman" w:cs="Times New Roman"/>
          <w:sz w:val="24"/>
          <w:szCs w:val="24"/>
        </w:rPr>
        <w:tab/>
        <w:t>юридического</w:t>
      </w:r>
      <w:r w:rsidRPr="00E4505B">
        <w:rPr>
          <w:rFonts w:ascii="Times New Roman" w:hAnsi="Times New Roman" w:cs="Times New Roman"/>
          <w:sz w:val="24"/>
          <w:szCs w:val="24"/>
        </w:rPr>
        <w:tab/>
        <w:t>лица</w:t>
      </w:r>
      <w:r w:rsidR="00F1027D">
        <w:rPr>
          <w:rFonts w:ascii="Times New Roman" w:hAnsi="Times New Roman" w:cs="Times New Roman"/>
          <w:sz w:val="24"/>
          <w:szCs w:val="24"/>
        </w:rPr>
        <w:t xml:space="preserve"> ___________________</w:t>
      </w:r>
    </w:p>
    <w:p w14:paraId="7DC47F79" w14:textId="2C53E7F0" w:rsidR="00E4505B" w:rsidRPr="00E4505B" w:rsidRDefault="00F1027D" w:rsidP="00E4505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E4505B" w:rsidRPr="00E4505B">
        <w:rPr>
          <w:rFonts w:ascii="Times New Roman" w:hAnsi="Times New Roman" w:cs="Times New Roman"/>
          <w:sz w:val="24"/>
          <w:szCs w:val="24"/>
        </w:rPr>
        <w:t>7.Участники инвестиционного проекта:</w:t>
      </w:r>
      <w:r>
        <w:rPr>
          <w:rFonts w:ascii="Times New Roman" w:hAnsi="Times New Roman" w:cs="Times New Roman"/>
          <w:sz w:val="24"/>
          <w:szCs w:val="24"/>
        </w:rPr>
        <w:t>___________________________________________.</w:t>
      </w:r>
    </w:p>
    <w:p w14:paraId="78E06F26" w14:textId="77777777" w:rsidR="00F1027D"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8.Наличие проектной документации по инвестиционному проекту</w:t>
      </w:r>
      <w:r w:rsidR="00F1027D">
        <w:rPr>
          <w:rFonts w:ascii="Times New Roman" w:hAnsi="Times New Roman" w:cs="Times New Roman"/>
          <w:sz w:val="24"/>
          <w:szCs w:val="24"/>
        </w:rPr>
        <w:t>______________________________________________________________________.</w:t>
      </w:r>
    </w:p>
    <w:p w14:paraId="6A9AB6DB" w14:textId="360D9F29" w:rsidR="00E4505B" w:rsidRPr="00F1027D" w:rsidRDefault="00E4505B" w:rsidP="00F1027D">
      <w:pPr>
        <w:jc w:val="center"/>
        <w:rPr>
          <w:rFonts w:ascii="Times New Roman" w:hAnsi="Times New Roman" w:cs="Times New Roman"/>
          <w:sz w:val="24"/>
          <w:szCs w:val="24"/>
          <w:vertAlign w:val="superscript"/>
        </w:rPr>
      </w:pPr>
      <w:r w:rsidRPr="00F1027D">
        <w:rPr>
          <w:rFonts w:ascii="Times New Roman" w:hAnsi="Times New Roman" w:cs="Times New Roman"/>
          <w:sz w:val="24"/>
          <w:szCs w:val="24"/>
          <w:vertAlign w:val="superscript"/>
        </w:rPr>
        <w:t>(ссылка</w:t>
      </w:r>
      <w:r w:rsid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на</w:t>
      </w:r>
      <w:r w:rsid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подтверждающий</w:t>
      </w:r>
      <w:r w:rsid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документ)</w:t>
      </w:r>
    </w:p>
    <w:p w14:paraId="2A9E2DFB" w14:textId="25DBFBE7" w:rsidR="00E4505B" w:rsidRPr="00F1027D" w:rsidRDefault="00E4505B" w:rsidP="00F1027D">
      <w:pPr>
        <w:jc w:val="both"/>
        <w:rPr>
          <w:rFonts w:ascii="Times New Roman" w:hAnsi="Times New Roman" w:cs="Times New Roman"/>
          <w:sz w:val="24"/>
          <w:szCs w:val="24"/>
          <w:vertAlign w:val="superscript"/>
        </w:rPr>
      </w:pPr>
      <w:r w:rsidRPr="00E4505B">
        <w:rPr>
          <w:rFonts w:ascii="Times New Roman" w:hAnsi="Times New Roman" w:cs="Times New Roman"/>
          <w:sz w:val="24"/>
          <w:szCs w:val="24"/>
        </w:rPr>
        <w:t>9.</w:t>
      </w:r>
      <w:r w:rsidRPr="00E4505B">
        <w:rPr>
          <w:rFonts w:ascii="Times New Roman" w:hAnsi="Times New Roman" w:cs="Times New Roman"/>
          <w:sz w:val="24"/>
          <w:szCs w:val="24"/>
        </w:rPr>
        <w:tab/>
        <w:t>Наличие положительного заключения государственной экспертизы проектной документации</w:t>
      </w:r>
      <w:r w:rsidR="00F1027D">
        <w:rPr>
          <w:rFonts w:ascii="Times New Roman" w:hAnsi="Times New Roman" w:cs="Times New Roman"/>
          <w:sz w:val="24"/>
          <w:szCs w:val="24"/>
        </w:rPr>
        <w:t xml:space="preserve"> </w:t>
      </w:r>
      <w:r w:rsidRPr="00E4505B">
        <w:rPr>
          <w:rFonts w:ascii="Times New Roman" w:hAnsi="Times New Roman" w:cs="Times New Roman"/>
          <w:sz w:val="24"/>
          <w:szCs w:val="24"/>
        </w:rPr>
        <w:t>и</w:t>
      </w:r>
      <w:r w:rsidR="00F1027D">
        <w:rPr>
          <w:rFonts w:ascii="Times New Roman" w:hAnsi="Times New Roman" w:cs="Times New Roman"/>
          <w:sz w:val="24"/>
          <w:szCs w:val="24"/>
        </w:rPr>
        <w:t xml:space="preserve"> </w:t>
      </w:r>
      <w:r w:rsidRPr="00E4505B">
        <w:rPr>
          <w:rFonts w:ascii="Times New Roman" w:hAnsi="Times New Roman" w:cs="Times New Roman"/>
          <w:sz w:val="24"/>
          <w:szCs w:val="24"/>
        </w:rPr>
        <w:t>результатов</w:t>
      </w:r>
      <w:r w:rsidR="00F1027D">
        <w:rPr>
          <w:rFonts w:ascii="Times New Roman" w:hAnsi="Times New Roman" w:cs="Times New Roman"/>
          <w:sz w:val="24"/>
          <w:szCs w:val="24"/>
        </w:rPr>
        <w:t xml:space="preserve"> </w:t>
      </w:r>
      <w:r w:rsidRPr="00E4505B">
        <w:rPr>
          <w:rFonts w:ascii="Times New Roman" w:hAnsi="Times New Roman" w:cs="Times New Roman"/>
          <w:sz w:val="24"/>
          <w:szCs w:val="24"/>
        </w:rPr>
        <w:t>инженерных изысканий</w:t>
      </w:r>
      <w:r w:rsidR="00F1027D">
        <w:rPr>
          <w:rFonts w:ascii="Times New Roman" w:hAnsi="Times New Roman" w:cs="Times New Roman"/>
          <w:sz w:val="24"/>
          <w:szCs w:val="24"/>
        </w:rPr>
        <w:t xml:space="preserve"> _____________________________________________________________________________.</w:t>
      </w:r>
      <w:r w:rsidRPr="00E4505B">
        <w:rPr>
          <w:rFonts w:ascii="Times New Roman" w:hAnsi="Times New Roman" w:cs="Times New Roman"/>
          <w:sz w:val="24"/>
          <w:szCs w:val="24"/>
        </w:rPr>
        <w:t xml:space="preserve"> </w:t>
      </w:r>
      <w:r w:rsidRPr="00E4505B">
        <w:rPr>
          <w:rFonts w:ascii="Times New Roman" w:hAnsi="Times New Roman" w:cs="Times New Roman"/>
          <w:sz w:val="24"/>
          <w:szCs w:val="24"/>
        </w:rPr>
        <w:tab/>
      </w:r>
      <w:r w:rsidR="00F1027D">
        <w:rPr>
          <w:rFonts w:ascii="Times New Roman" w:hAnsi="Times New Roman" w:cs="Times New Roman"/>
          <w:sz w:val="24"/>
          <w:szCs w:val="24"/>
        </w:rPr>
        <w:t xml:space="preserve">                                         </w:t>
      </w:r>
      <w:r w:rsidRPr="00F1027D">
        <w:rPr>
          <w:rFonts w:ascii="Times New Roman" w:hAnsi="Times New Roman" w:cs="Times New Roman"/>
          <w:sz w:val="24"/>
          <w:szCs w:val="24"/>
          <w:vertAlign w:val="superscript"/>
        </w:rPr>
        <w:t>(ссылка на</w:t>
      </w:r>
      <w:r w:rsidR="00F1027D" w:rsidRP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документ,</w:t>
      </w:r>
      <w:r w:rsidR="00F1027D" w:rsidRP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копия</w:t>
      </w:r>
      <w:r w:rsidR="00F1027D" w:rsidRP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заключения</w:t>
      </w:r>
      <w:r w:rsidR="00F1027D" w:rsidRPr="00F1027D">
        <w:rPr>
          <w:rFonts w:ascii="Times New Roman" w:hAnsi="Times New Roman" w:cs="Times New Roman"/>
          <w:sz w:val="24"/>
          <w:szCs w:val="24"/>
          <w:vertAlign w:val="superscript"/>
        </w:rPr>
        <w:t xml:space="preserve"> </w:t>
      </w:r>
      <w:r w:rsidRPr="00F1027D">
        <w:rPr>
          <w:rFonts w:ascii="Times New Roman" w:hAnsi="Times New Roman" w:cs="Times New Roman"/>
          <w:sz w:val="24"/>
          <w:szCs w:val="24"/>
          <w:vertAlign w:val="superscript"/>
        </w:rPr>
        <w:t>прилагается)</w:t>
      </w:r>
    </w:p>
    <w:p w14:paraId="1156B98C" w14:textId="0E423815"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10.</w:t>
      </w:r>
      <w:r w:rsidRPr="00E4505B">
        <w:rPr>
          <w:rFonts w:ascii="Times New Roman" w:hAnsi="Times New Roman" w:cs="Times New Roman"/>
          <w:sz w:val="24"/>
          <w:szCs w:val="24"/>
        </w:rPr>
        <w:tab/>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w:t>
      </w:r>
      <w:r w:rsidR="00F1027D">
        <w:rPr>
          <w:rFonts w:ascii="Times New Roman" w:hAnsi="Times New Roman" w:cs="Times New Roman"/>
          <w:sz w:val="24"/>
          <w:szCs w:val="24"/>
        </w:rPr>
        <w:t>____</w:t>
      </w:r>
      <w:r w:rsidRPr="00E4505B">
        <w:rPr>
          <w:rFonts w:ascii="Times New Roman" w:hAnsi="Times New Roman" w:cs="Times New Roman"/>
          <w:sz w:val="24"/>
          <w:szCs w:val="24"/>
        </w:rPr>
        <w:t>г.)</w:t>
      </w:r>
      <w:r w:rsidR="00F1027D">
        <w:rPr>
          <w:rFonts w:ascii="Times New Roman" w:hAnsi="Times New Roman" w:cs="Times New Roman"/>
          <w:sz w:val="24"/>
          <w:szCs w:val="24"/>
        </w:rPr>
        <w:t xml:space="preserve"> </w:t>
      </w:r>
      <w:r w:rsidRPr="00E4505B">
        <w:rPr>
          <w:rFonts w:ascii="Times New Roman" w:hAnsi="Times New Roman" w:cs="Times New Roman"/>
          <w:sz w:val="24"/>
          <w:szCs w:val="24"/>
        </w:rPr>
        <w:t>в рублей (включая НДС/без НДС – нужное подчеркнуть)/ а также рассчитанная в ценах соответствующих   лет</w:t>
      </w:r>
      <w:r w:rsidR="00F1027D">
        <w:rPr>
          <w:rFonts w:ascii="Times New Roman" w:hAnsi="Times New Roman" w:cs="Times New Roman"/>
          <w:sz w:val="24"/>
          <w:szCs w:val="24"/>
        </w:rPr>
        <w:t>______________-</w:t>
      </w:r>
      <w:r w:rsidRPr="00E4505B">
        <w:rPr>
          <w:rFonts w:ascii="Times New Roman" w:hAnsi="Times New Roman" w:cs="Times New Roman"/>
          <w:sz w:val="24"/>
          <w:szCs w:val="24"/>
        </w:rPr>
        <w:t>,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w:t>
      </w:r>
      <w:r w:rsidRPr="00E4505B">
        <w:rPr>
          <w:rFonts w:ascii="Times New Roman" w:hAnsi="Times New Roman" w:cs="Times New Roman"/>
          <w:sz w:val="24"/>
          <w:szCs w:val="24"/>
        </w:rPr>
        <w:tab/>
        <w:t>ценах</w:t>
      </w:r>
      <w:r w:rsidRPr="00E4505B">
        <w:rPr>
          <w:rFonts w:ascii="Times New Roman" w:hAnsi="Times New Roman" w:cs="Times New Roman"/>
          <w:sz w:val="24"/>
          <w:szCs w:val="24"/>
        </w:rPr>
        <w:tab/>
        <w:t>соответствующих</w:t>
      </w:r>
      <w:r w:rsidRPr="00E4505B">
        <w:rPr>
          <w:rFonts w:ascii="Times New Roman" w:hAnsi="Times New Roman" w:cs="Times New Roman"/>
          <w:sz w:val="24"/>
          <w:szCs w:val="24"/>
        </w:rPr>
        <w:tab/>
        <w:t>лет),</w:t>
      </w:r>
      <w:r w:rsidRPr="00E4505B">
        <w:rPr>
          <w:rFonts w:ascii="Times New Roman" w:hAnsi="Times New Roman" w:cs="Times New Roman"/>
          <w:sz w:val="24"/>
          <w:szCs w:val="24"/>
        </w:rPr>
        <w:tab/>
        <w:t>рублей*:</w:t>
      </w:r>
      <w:r w:rsidR="00F1027D">
        <w:rPr>
          <w:rFonts w:ascii="Times New Roman" w:hAnsi="Times New Roman" w:cs="Times New Roman"/>
          <w:sz w:val="24"/>
          <w:szCs w:val="24"/>
        </w:rPr>
        <w:t>__________.</w:t>
      </w:r>
    </w:p>
    <w:p w14:paraId="5EE7FEE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w:t>
      </w:r>
      <w:r w:rsidRPr="00E4505B">
        <w:rPr>
          <w:rFonts w:ascii="Times New Roman" w:hAnsi="Times New Roman" w:cs="Times New Roman"/>
          <w:sz w:val="24"/>
          <w:szCs w:val="24"/>
        </w:rPr>
        <w:tab/>
        <w:t>Технологическая структура капитальных вложений:</w:t>
      </w:r>
    </w:p>
    <w:p w14:paraId="30ADC971" w14:textId="1615C773" w:rsidR="00F1027D" w:rsidRPr="00E4505B" w:rsidRDefault="00E4505B" w:rsidP="00F1027D">
      <w:pPr>
        <w:jc w:val="both"/>
        <w:rPr>
          <w:rFonts w:ascii="Times New Roman" w:hAnsi="Times New Roman" w:cs="Times New Roman"/>
          <w:sz w:val="24"/>
          <w:szCs w:val="24"/>
        </w:rPr>
      </w:pPr>
      <w:r w:rsidRPr="00E4505B">
        <w:rPr>
          <w:rFonts w:ascii="Times New Roman" w:hAnsi="Times New Roman" w:cs="Times New Roman"/>
          <w:sz w:val="24"/>
          <w:szCs w:val="24"/>
        </w:rPr>
        <w:tab/>
      </w:r>
    </w:p>
    <w:p w14:paraId="39FCAB1D" w14:textId="14E2C092" w:rsidR="00E4505B" w:rsidRPr="00E4505B" w:rsidRDefault="00E4505B" w:rsidP="00E4505B">
      <w:pPr>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444628" w14:paraId="66EB49C1" w14:textId="77777777" w:rsidTr="00444628">
        <w:tc>
          <w:tcPr>
            <w:tcW w:w="4672" w:type="dxa"/>
          </w:tcPr>
          <w:p w14:paraId="368C53FE" w14:textId="7CAF7A18" w:rsidR="00444628" w:rsidRPr="00444628" w:rsidRDefault="00444628" w:rsidP="00444628">
            <w:pPr>
              <w:jc w:val="both"/>
              <w:rPr>
                <w:rFonts w:ascii="Times New Roman" w:hAnsi="Times New Roman" w:cs="Times New Roman"/>
                <w:sz w:val="24"/>
                <w:szCs w:val="24"/>
              </w:rPr>
            </w:pPr>
            <w:r w:rsidRPr="00444628">
              <w:rPr>
                <w:rFonts w:ascii="Times New Roman" w:hAnsi="Times New Roman" w:cs="Times New Roman"/>
              </w:rPr>
              <w:lastRenderedPageBreak/>
              <w:t>Сметная стоимость, включая НДС, в текущих ценах** /в ценах соответствующих лет (рублей)</w:t>
            </w:r>
          </w:p>
        </w:tc>
        <w:tc>
          <w:tcPr>
            <w:tcW w:w="4673" w:type="dxa"/>
          </w:tcPr>
          <w:p w14:paraId="407F18E8" w14:textId="5AC57CF8" w:rsidR="00444628" w:rsidRPr="00444628" w:rsidRDefault="00444628" w:rsidP="00444628">
            <w:pPr>
              <w:jc w:val="both"/>
              <w:rPr>
                <w:rFonts w:ascii="Times New Roman" w:hAnsi="Times New Roman" w:cs="Times New Roman"/>
                <w:sz w:val="24"/>
                <w:szCs w:val="24"/>
              </w:rPr>
            </w:pPr>
          </w:p>
        </w:tc>
      </w:tr>
      <w:tr w:rsidR="00444628" w14:paraId="036B70C1" w14:textId="77777777" w:rsidTr="00444628">
        <w:tc>
          <w:tcPr>
            <w:tcW w:w="4672" w:type="dxa"/>
          </w:tcPr>
          <w:p w14:paraId="6B796A45" w14:textId="4B760DD8" w:rsidR="00444628" w:rsidRPr="00444628" w:rsidRDefault="00444628" w:rsidP="00444628">
            <w:pPr>
              <w:jc w:val="both"/>
              <w:rPr>
                <w:rFonts w:ascii="Times New Roman" w:hAnsi="Times New Roman" w:cs="Times New Roman"/>
                <w:sz w:val="24"/>
                <w:szCs w:val="24"/>
              </w:rPr>
            </w:pPr>
            <w:r w:rsidRPr="00444628">
              <w:rPr>
                <w:rFonts w:ascii="Times New Roman" w:hAnsi="Times New Roman" w:cs="Times New Roman"/>
              </w:rPr>
              <w:t>Сметная стоимость инвестиционного проекта</w:t>
            </w:r>
          </w:p>
        </w:tc>
        <w:tc>
          <w:tcPr>
            <w:tcW w:w="4673" w:type="dxa"/>
          </w:tcPr>
          <w:p w14:paraId="2BEECE41" w14:textId="77777777" w:rsidR="00444628" w:rsidRPr="00444628" w:rsidRDefault="00444628" w:rsidP="00444628">
            <w:pPr>
              <w:jc w:val="both"/>
              <w:rPr>
                <w:rFonts w:ascii="Times New Roman" w:hAnsi="Times New Roman" w:cs="Times New Roman"/>
                <w:sz w:val="24"/>
                <w:szCs w:val="24"/>
              </w:rPr>
            </w:pPr>
          </w:p>
        </w:tc>
      </w:tr>
      <w:tr w:rsidR="00444628" w14:paraId="3F13FF5F" w14:textId="77777777" w:rsidTr="00444628">
        <w:tc>
          <w:tcPr>
            <w:tcW w:w="4672" w:type="dxa"/>
          </w:tcPr>
          <w:p w14:paraId="10375AA4" w14:textId="4E04D401" w:rsidR="00444628" w:rsidRPr="00444628" w:rsidRDefault="00444628" w:rsidP="00444628">
            <w:pPr>
              <w:jc w:val="both"/>
              <w:rPr>
                <w:rFonts w:ascii="Times New Roman" w:hAnsi="Times New Roman" w:cs="Times New Roman"/>
                <w:sz w:val="24"/>
                <w:szCs w:val="24"/>
              </w:rPr>
            </w:pPr>
            <w:r w:rsidRPr="00444628">
              <w:rPr>
                <w:rFonts w:ascii="Times New Roman" w:hAnsi="Times New Roman" w:cs="Times New Roman"/>
              </w:rPr>
              <w:t>в том числе:</w:t>
            </w:r>
          </w:p>
        </w:tc>
        <w:tc>
          <w:tcPr>
            <w:tcW w:w="4673" w:type="dxa"/>
          </w:tcPr>
          <w:p w14:paraId="369CF948" w14:textId="77777777" w:rsidR="00444628" w:rsidRPr="00444628" w:rsidRDefault="00444628" w:rsidP="00444628">
            <w:pPr>
              <w:jc w:val="both"/>
              <w:rPr>
                <w:rFonts w:ascii="Times New Roman" w:hAnsi="Times New Roman" w:cs="Times New Roman"/>
                <w:sz w:val="24"/>
                <w:szCs w:val="24"/>
              </w:rPr>
            </w:pPr>
          </w:p>
        </w:tc>
      </w:tr>
      <w:tr w:rsidR="00444628" w14:paraId="6B52CB4F" w14:textId="77777777" w:rsidTr="00444628">
        <w:tc>
          <w:tcPr>
            <w:tcW w:w="4672" w:type="dxa"/>
          </w:tcPr>
          <w:p w14:paraId="7D38AC89" w14:textId="2A460EB2" w:rsidR="00444628" w:rsidRPr="00444628" w:rsidRDefault="00444628" w:rsidP="00444628">
            <w:pPr>
              <w:jc w:val="both"/>
              <w:rPr>
                <w:rFonts w:ascii="Times New Roman" w:hAnsi="Times New Roman" w:cs="Times New Roman"/>
                <w:sz w:val="24"/>
                <w:szCs w:val="24"/>
              </w:rPr>
            </w:pPr>
            <w:r w:rsidRPr="00444628">
              <w:rPr>
                <w:rFonts w:ascii="Times New Roman" w:hAnsi="Times New Roman" w:cs="Times New Roman"/>
              </w:rPr>
              <w:t>строительно-монтажные работы,</w:t>
            </w:r>
          </w:p>
        </w:tc>
        <w:tc>
          <w:tcPr>
            <w:tcW w:w="4673" w:type="dxa"/>
          </w:tcPr>
          <w:p w14:paraId="023FF97C" w14:textId="77777777" w:rsidR="00444628" w:rsidRPr="00444628" w:rsidRDefault="00444628" w:rsidP="00444628">
            <w:pPr>
              <w:jc w:val="both"/>
              <w:rPr>
                <w:rFonts w:ascii="Times New Roman" w:hAnsi="Times New Roman" w:cs="Times New Roman"/>
                <w:sz w:val="24"/>
                <w:szCs w:val="24"/>
              </w:rPr>
            </w:pPr>
          </w:p>
        </w:tc>
      </w:tr>
      <w:tr w:rsidR="00444628" w14:paraId="729C9CB1" w14:textId="77777777" w:rsidTr="00444628">
        <w:tc>
          <w:tcPr>
            <w:tcW w:w="4672" w:type="dxa"/>
          </w:tcPr>
          <w:p w14:paraId="624E778E" w14:textId="5CAE7E75" w:rsidR="00444628" w:rsidRPr="00444628" w:rsidRDefault="00444628" w:rsidP="00444628">
            <w:pPr>
              <w:jc w:val="both"/>
              <w:rPr>
                <w:rFonts w:ascii="Times New Roman" w:hAnsi="Times New Roman" w:cs="Times New Roman"/>
                <w:sz w:val="24"/>
                <w:szCs w:val="24"/>
              </w:rPr>
            </w:pPr>
            <w:r w:rsidRPr="00444628">
              <w:rPr>
                <w:rFonts w:ascii="Times New Roman" w:hAnsi="Times New Roman" w:cs="Times New Roman"/>
              </w:rPr>
              <w:t>из них дорогостоящие материалы, художественные изделия для отделки интерьеров и фасада</w:t>
            </w:r>
          </w:p>
        </w:tc>
        <w:tc>
          <w:tcPr>
            <w:tcW w:w="4673" w:type="dxa"/>
          </w:tcPr>
          <w:p w14:paraId="774D7C0B" w14:textId="77777777" w:rsidR="00444628" w:rsidRPr="00444628" w:rsidRDefault="00444628" w:rsidP="00444628">
            <w:pPr>
              <w:jc w:val="both"/>
              <w:rPr>
                <w:rFonts w:ascii="Times New Roman" w:hAnsi="Times New Roman" w:cs="Times New Roman"/>
                <w:sz w:val="24"/>
                <w:szCs w:val="24"/>
              </w:rPr>
            </w:pPr>
          </w:p>
        </w:tc>
      </w:tr>
      <w:tr w:rsidR="00444628" w14:paraId="1361EB26" w14:textId="77777777" w:rsidTr="00444628">
        <w:tc>
          <w:tcPr>
            <w:tcW w:w="4672" w:type="dxa"/>
          </w:tcPr>
          <w:p w14:paraId="3C9D68C1" w14:textId="6A2E51A2" w:rsidR="00444628" w:rsidRPr="00444628" w:rsidRDefault="00444628" w:rsidP="00444628">
            <w:pPr>
              <w:jc w:val="both"/>
              <w:rPr>
                <w:rFonts w:ascii="Times New Roman" w:hAnsi="Times New Roman" w:cs="Times New Roman"/>
              </w:rPr>
            </w:pPr>
            <w:r w:rsidRPr="00D47ABD">
              <w:t>прочие затраты</w:t>
            </w:r>
          </w:p>
        </w:tc>
        <w:tc>
          <w:tcPr>
            <w:tcW w:w="4673" w:type="dxa"/>
          </w:tcPr>
          <w:p w14:paraId="7DC89751" w14:textId="77777777" w:rsidR="00444628" w:rsidRPr="00444628" w:rsidRDefault="00444628" w:rsidP="00444628">
            <w:pPr>
              <w:jc w:val="both"/>
              <w:rPr>
                <w:rFonts w:ascii="Times New Roman" w:hAnsi="Times New Roman" w:cs="Times New Roman"/>
                <w:sz w:val="24"/>
                <w:szCs w:val="24"/>
              </w:rPr>
            </w:pPr>
          </w:p>
        </w:tc>
      </w:tr>
    </w:tbl>
    <w:p w14:paraId="2D3D478F" w14:textId="77777777" w:rsidR="00E4505B" w:rsidRPr="00E4505B" w:rsidRDefault="00E4505B" w:rsidP="00E4505B">
      <w:pPr>
        <w:jc w:val="both"/>
        <w:rPr>
          <w:rFonts w:ascii="Times New Roman" w:hAnsi="Times New Roman" w:cs="Times New Roman"/>
          <w:sz w:val="24"/>
          <w:szCs w:val="24"/>
        </w:rPr>
      </w:pPr>
    </w:p>
    <w:p w14:paraId="22EF127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w:t>
      </w:r>
      <w:r w:rsidRPr="00E4505B">
        <w:rPr>
          <w:rFonts w:ascii="Times New Roman" w:hAnsi="Times New Roman" w:cs="Times New Roman"/>
          <w:sz w:val="24"/>
          <w:szCs w:val="24"/>
        </w:rPr>
        <w:tab/>
        <w:t>Источники и объемы финансирования инвестиционного проекта, рублей:</w:t>
      </w:r>
    </w:p>
    <w:tbl>
      <w:tblPr>
        <w:tblStyle w:val="a5"/>
        <w:tblW w:w="0" w:type="auto"/>
        <w:tblLook w:val="04A0" w:firstRow="1" w:lastRow="0" w:firstColumn="1" w:lastColumn="0" w:noHBand="0" w:noVBand="1"/>
      </w:tblPr>
      <w:tblGrid>
        <w:gridCol w:w="1530"/>
        <w:gridCol w:w="1563"/>
        <w:gridCol w:w="1563"/>
        <w:gridCol w:w="1563"/>
        <w:gridCol w:w="1563"/>
        <w:gridCol w:w="1563"/>
      </w:tblGrid>
      <w:tr w:rsidR="00444628" w14:paraId="0A92603D" w14:textId="77777777" w:rsidTr="00444628">
        <w:tc>
          <w:tcPr>
            <w:tcW w:w="1555" w:type="dxa"/>
            <w:vMerge w:val="restart"/>
          </w:tcPr>
          <w:p w14:paraId="184E5378"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Год</w:t>
            </w:r>
          </w:p>
          <w:p w14:paraId="0FE4E296"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реализации</w:t>
            </w:r>
          </w:p>
          <w:p w14:paraId="6DB12B17" w14:textId="4E478470" w:rsidR="00444628" w:rsidRPr="00444628" w:rsidRDefault="00444628" w:rsidP="006465C5">
            <w:pPr>
              <w:jc w:val="both"/>
              <w:rPr>
                <w:rFonts w:ascii="Times New Roman" w:hAnsi="Times New Roman" w:cs="Times New Roman"/>
              </w:rPr>
            </w:pPr>
            <w:r w:rsidRPr="00444628">
              <w:rPr>
                <w:rFonts w:ascii="Times New Roman" w:hAnsi="Times New Roman" w:cs="Times New Roman"/>
              </w:rPr>
              <w:t>инвестиционного проекта</w:t>
            </w:r>
          </w:p>
        </w:tc>
        <w:tc>
          <w:tcPr>
            <w:tcW w:w="2050" w:type="dxa"/>
            <w:vMerge w:val="restart"/>
          </w:tcPr>
          <w:p w14:paraId="79D45C7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Сметная стоимость</w:t>
            </w:r>
          </w:p>
          <w:p w14:paraId="62EC2BB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инвестиционного</w:t>
            </w:r>
          </w:p>
          <w:p w14:paraId="1955769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проекта (в текущих</w:t>
            </w:r>
          </w:p>
          <w:p w14:paraId="7EB2CB9A"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 / в ценах</w:t>
            </w:r>
          </w:p>
          <w:p w14:paraId="2C39C9DC"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соответствующих</w:t>
            </w:r>
          </w:p>
          <w:p w14:paraId="40CF1647" w14:textId="4001BA97" w:rsidR="00444628" w:rsidRPr="00444628" w:rsidRDefault="00444628" w:rsidP="00444628">
            <w:pPr>
              <w:jc w:val="both"/>
              <w:rPr>
                <w:rFonts w:ascii="Times New Roman" w:hAnsi="Times New Roman" w:cs="Times New Roman"/>
              </w:rPr>
            </w:pPr>
            <w:r w:rsidRPr="00444628">
              <w:rPr>
                <w:rFonts w:ascii="Times New Roman" w:hAnsi="Times New Roman" w:cs="Times New Roman"/>
              </w:rPr>
              <w:t>лет)</w:t>
            </w:r>
          </w:p>
        </w:tc>
        <w:tc>
          <w:tcPr>
            <w:tcW w:w="5740" w:type="dxa"/>
            <w:gridSpan w:val="4"/>
          </w:tcPr>
          <w:p w14:paraId="62FFCE18" w14:textId="05E59C18" w:rsidR="00444628" w:rsidRPr="00444628" w:rsidRDefault="00444628" w:rsidP="00E4505B">
            <w:pPr>
              <w:jc w:val="both"/>
              <w:rPr>
                <w:rFonts w:ascii="Times New Roman" w:hAnsi="Times New Roman" w:cs="Times New Roman"/>
              </w:rPr>
            </w:pPr>
            <w:r w:rsidRPr="00444628">
              <w:rPr>
                <w:rFonts w:ascii="Times New Roman" w:hAnsi="Times New Roman" w:cs="Times New Roman"/>
              </w:rPr>
              <w:t>Источник</w:t>
            </w:r>
            <w:r w:rsidRPr="00444628">
              <w:rPr>
                <w:rFonts w:ascii="Times New Roman" w:hAnsi="Times New Roman" w:cs="Times New Roman"/>
                <w:spacing w:val="-9"/>
              </w:rPr>
              <w:t xml:space="preserve"> </w:t>
            </w:r>
            <w:r w:rsidRPr="00444628">
              <w:rPr>
                <w:rFonts w:ascii="Times New Roman" w:hAnsi="Times New Roman" w:cs="Times New Roman"/>
              </w:rPr>
              <w:t>финансирования</w:t>
            </w:r>
            <w:r w:rsidRPr="00444628">
              <w:rPr>
                <w:rFonts w:ascii="Times New Roman" w:hAnsi="Times New Roman" w:cs="Times New Roman"/>
                <w:spacing w:val="-6"/>
              </w:rPr>
              <w:t xml:space="preserve"> </w:t>
            </w:r>
            <w:r w:rsidRPr="00444628">
              <w:rPr>
                <w:rFonts w:ascii="Times New Roman" w:hAnsi="Times New Roman" w:cs="Times New Roman"/>
              </w:rPr>
              <w:t>инвестиционного</w:t>
            </w:r>
            <w:r w:rsidRPr="00444628">
              <w:rPr>
                <w:rFonts w:ascii="Times New Roman" w:hAnsi="Times New Roman" w:cs="Times New Roman"/>
                <w:spacing w:val="-6"/>
              </w:rPr>
              <w:t xml:space="preserve"> </w:t>
            </w:r>
            <w:r w:rsidRPr="00444628">
              <w:rPr>
                <w:rFonts w:ascii="Times New Roman" w:hAnsi="Times New Roman" w:cs="Times New Roman"/>
              </w:rPr>
              <w:t>проекта</w:t>
            </w:r>
          </w:p>
        </w:tc>
      </w:tr>
      <w:tr w:rsidR="00444628" w14:paraId="322DB5D7" w14:textId="77777777" w:rsidTr="00444628">
        <w:tc>
          <w:tcPr>
            <w:tcW w:w="1555" w:type="dxa"/>
            <w:vMerge/>
          </w:tcPr>
          <w:p w14:paraId="2C82BEC1" w14:textId="77777777" w:rsidR="00444628" w:rsidRPr="00444628" w:rsidRDefault="00444628" w:rsidP="00E4505B">
            <w:pPr>
              <w:jc w:val="both"/>
              <w:rPr>
                <w:rFonts w:ascii="Times New Roman" w:hAnsi="Times New Roman" w:cs="Times New Roman"/>
              </w:rPr>
            </w:pPr>
          </w:p>
        </w:tc>
        <w:tc>
          <w:tcPr>
            <w:tcW w:w="2050" w:type="dxa"/>
            <w:vMerge/>
          </w:tcPr>
          <w:p w14:paraId="2EDCCD9A" w14:textId="77777777" w:rsidR="00444628" w:rsidRPr="00444628" w:rsidRDefault="00444628" w:rsidP="00E4505B">
            <w:pPr>
              <w:jc w:val="both"/>
              <w:rPr>
                <w:rFonts w:ascii="Times New Roman" w:hAnsi="Times New Roman" w:cs="Times New Roman"/>
              </w:rPr>
            </w:pPr>
          </w:p>
        </w:tc>
        <w:tc>
          <w:tcPr>
            <w:tcW w:w="1441" w:type="dxa"/>
          </w:tcPr>
          <w:p w14:paraId="5015B116"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средства</w:t>
            </w:r>
          </w:p>
          <w:p w14:paraId="6B378B08"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федерального</w:t>
            </w:r>
          </w:p>
          <w:p w14:paraId="4CDD9D4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бюджета (в</w:t>
            </w:r>
          </w:p>
          <w:p w14:paraId="6CE791D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текущих</w:t>
            </w:r>
          </w:p>
          <w:p w14:paraId="0AD3F321"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 / в</w:t>
            </w:r>
          </w:p>
          <w:p w14:paraId="0022E7AC"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w:t>
            </w:r>
          </w:p>
          <w:p w14:paraId="67C85E77" w14:textId="429A29BA" w:rsidR="00444628" w:rsidRPr="00444628" w:rsidRDefault="00444628" w:rsidP="006465C5">
            <w:pPr>
              <w:jc w:val="both"/>
              <w:rPr>
                <w:rFonts w:ascii="Times New Roman" w:hAnsi="Times New Roman" w:cs="Times New Roman"/>
              </w:rPr>
            </w:pPr>
            <w:r w:rsidRPr="00444628">
              <w:rPr>
                <w:rFonts w:ascii="Times New Roman" w:hAnsi="Times New Roman" w:cs="Times New Roman"/>
              </w:rPr>
              <w:t>соответствующих лет)</w:t>
            </w:r>
          </w:p>
        </w:tc>
        <w:tc>
          <w:tcPr>
            <w:tcW w:w="1437" w:type="dxa"/>
          </w:tcPr>
          <w:p w14:paraId="2D159516"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средства</w:t>
            </w:r>
          </w:p>
          <w:p w14:paraId="3005487B"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окружного</w:t>
            </w:r>
          </w:p>
          <w:p w14:paraId="55BA683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бюджета и</w:t>
            </w:r>
          </w:p>
          <w:p w14:paraId="6B3C84B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средства</w:t>
            </w:r>
          </w:p>
          <w:p w14:paraId="0BBBEA3A"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местного</w:t>
            </w:r>
          </w:p>
          <w:p w14:paraId="431557DC"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бюджета (в</w:t>
            </w:r>
          </w:p>
          <w:p w14:paraId="24D873E2"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текущих</w:t>
            </w:r>
          </w:p>
          <w:p w14:paraId="1EE25A3A"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 / в</w:t>
            </w:r>
          </w:p>
          <w:p w14:paraId="6CAC349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w:t>
            </w:r>
          </w:p>
          <w:p w14:paraId="00577B08" w14:textId="05169464" w:rsidR="00444628" w:rsidRPr="00444628" w:rsidRDefault="00444628" w:rsidP="00444628">
            <w:pPr>
              <w:jc w:val="both"/>
              <w:rPr>
                <w:rFonts w:ascii="Times New Roman" w:hAnsi="Times New Roman" w:cs="Times New Roman"/>
              </w:rPr>
            </w:pPr>
            <w:r w:rsidRPr="00444628">
              <w:rPr>
                <w:rFonts w:ascii="Times New Roman" w:hAnsi="Times New Roman" w:cs="Times New Roman"/>
              </w:rPr>
              <w:t>соответствующих лет)</w:t>
            </w:r>
          </w:p>
          <w:p w14:paraId="0CDCED0D" w14:textId="77777777" w:rsidR="00444628" w:rsidRPr="00444628" w:rsidRDefault="00444628" w:rsidP="00E4505B">
            <w:pPr>
              <w:jc w:val="both"/>
              <w:rPr>
                <w:rFonts w:ascii="Times New Roman" w:hAnsi="Times New Roman" w:cs="Times New Roman"/>
              </w:rPr>
            </w:pPr>
          </w:p>
        </w:tc>
        <w:tc>
          <w:tcPr>
            <w:tcW w:w="1433" w:type="dxa"/>
          </w:tcPr>
          <w:p w14:paraId="550505F0"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собственные</w:t>
            </w:r>
          </w:p>
          <w:p w14:paraId="3CC1AEFD"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средства</w:t>
            </w:r>
          </w:p>
          <w:p w14:paraId="6D6301D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предполагаемо</w:t>
            </w:r>
          </w:p>
          <w:p w14:paraId="0A4A7E75"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го</w:t>
            </w:r>
          </w:p>
          <w:p w14:paraId="66E210F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застройщика</w:t>
            </w:r>
          </w:p>
          <w:p w14:paraId="09B1B1F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или заказчика</w:t>
            </w:r>
          </w:p>
          <w:p w14:paraId="01062416"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(заказчика-</w:t>
            </w:r>
          </w:p>
          <w:p w14:paraId="63A3060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застройщика)</w:t>
            </w:r>
          </w:p>
          <w:p w14:paraId="002C2B6C"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 текущих</w:t>
            </w:r>
          </w:p>
          <w:p w14:paraId="398A6F21"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 / в</w:t>
            </w:r>
          </w:p>
          <w:p w14:paraId="0ED614D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w:t>
            </w:r>
          </w:p>
          <w:p w14:paraId="127EBBD4" w14:textId="31A0E8FA" w:rsidR="00444628" w:rsidRPr="00444628" w:rsidRDefault="00444628" w:rsidP="006465C5">
            <w:pPr>
              <w:jc w:val="both"/>
              <w:rPr>
                <w:rFonts w:ascii="Times New Roman" w:hAnsi="Times New Roman" w:cs="Times New Roman"/>
              </w:rPr>
            </w:pPr>
            <w:r w:rsidRPr="00444628">
              <w:rPr>
                <w:rFonts w:ascii="Times New Roman" w:hAnsi="Times New Roman" w:cs="Times New Roman"/>
              </w:rPr>
              <w:t>соответствующих лет)</w:t>
            </w:r>
          </w:p>
        </w:tc>
        <w:tc>
          <w:tcPr>
            <w:tcW w:w="1429" w:type="dxa"/>
          </w:tcPr>
          <w:p w14:paraId="3251839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другие</w:t>
            </w:r>
          </w:p>
          <w:p w14:paraId="7C318533"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внебюджетные</w:t>
            </w:r>
          </w:p>
          <w:p w14:paraId="12CFFDD3"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источники</w:t>
            </w:r>
          </w:p>
          <w:p w14:paraId="26C417C3" w14:textId="380BA40A" w:rsidR="00444628" w:rsidRPr="00444628" w:rsidRDefault="00444628" w:rsidP="00444628">
            <w:pPr>
              <w:jc w:val="both"/>
              <w:rPr>
                <w:rFonts w:ascii="Times New Roman" w:hAnsi="Times New Roman" w:cs="Times New Roman"/>
              </w:rPr>
            </w:pPr>
            <w:r w:rsidRPr="00444628">
              <w:rPr>
                <w:rFonts w:ascii="Times New Roman" w:hAnsi="Times New Roman" w:cs="Times New Roman"/>
              </w:rPr>
              <w:t>финансирования (в текущих</w:t>
            </w:r>
          </w:p>
          <w:p w14:paraId="4BD0600B"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 / в</w:t>
            </w:r>
          </w:p>
          <w:p w14:paraId="1401556C"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ценах</w:t>
            </w:r>
          </w:p>
          <w:p w14:paraId="22F87F05" w14:textId="2F3FA78D" w:rsidR="00444628" w:rsidRPr="00444628" w:rsidRDefault="00444628" w:rsidP="006465C5">
            <w:pPr>
              <w:jc w:val="both"/>
              <w:rPr>
                <w:rFonts w:ascii="Times New Roman" w:hAnsi="Times New Roman" w:cs="Times New Roman"/>
              </w:rPr>
            </w:pPr>
            <w:r w:rsidRPr="00444628">
              <w:rPr>
                <w:rFonts w:ascii="Times New Roman" w:hAnsi="Times New Roman" w:cs="Times New Roman"/>
              </w:rPr>
              <w:t>соответствующих лет)</w:t>
            </w:r>
          </w:p>
        </w:tc>
      </w:tr>
      <w:tr w:rsidR="004871CF" w:rsidRPr="00444628" w14:paraId="22560730" w14:textId="77777777" w:rsidTr="00444628">
        <w:tc>
          <w:tcPr>
            <w:tcW w:w="1555" w:type="dxa"/>
          </w:tcPr>
          <w:p w14:paraId="0BDE3D36" w14:textId="327D5368" w:rsidR="00444628" w:rsidRPr="00444628" w:rsidRDefault="00444628" w:rsidP="00444628">
            <w:pPr>
              <w:jc w:val="both"/>
              <w:rPr>
                <w:rFonts w:ascii="Times New Roman" w:hAnsi="Times New Roman" w:cs="Times New Roman"/>
              </w:rPr>
            </w:pPr>
            <w:r w:rsidRPr="00444628">
              <w:rPr>
                <w:rFonts w:ascii="Times New Roman" w:hAnsi="Times New Roman" w:cs="Times New Roman"/>
              </w:rPr>
              <w:t>Инвестиционный проект –</w:t>
            </w:r>
          </w:p>
          <w:p w14:paraId="67DF004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всего,</w:t>
            </w:r>
          </w:p>
          <w:p w14:paraId="711B994F"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 том числе:</w:t>
            </w:r>
          </w:p>
          <w:p w14:paraId="4AD557E5"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7599D11E"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28F85F71"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5B72291F"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w:t>
            </w:r>
          </w:p>
          <w:p w14:paraId="45A07782"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из них:</w:t>
            </w:r>
          </w:p>
          <w:p w14:paraId="3815899F"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этап I –</w:t>
            </w:r>
          </w:p>
          <w:p w14:paraId="2D4D78F9"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всего</w:t>
            </w:r>
            <w:r w:rsidRPr="00444628">
              <w:rPr>
                <w:rFonts w:ascii="Times New Roman" w:hAnsi="Times New Roman" w:cs="Times New Roman"/>
              </w:rPr>
              <w:tab/>
              <w:t>,</w:t>
            </w:r>
          </w:p>
          <w:p w14:paraId="1026A4A1"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 том числе:</w:t>
            </w:r>
          </w:p>
          <w:p w14:paraId="3586627F"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7F7D69D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095256CB"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36D85CA0"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w:t>
            </w:r>
          </w:p>
          <w:p w14:paraId="2566266A"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этап II–</w:t>
            </w:r>
          </w:p>
          <w:p w14:paraId="5ADC8480"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всего</w:t>
            </w:r>
            <w:r w:rsidRPr="00444628">
              <w:rPr>
                <w:rFonts w:ascii="Times New Roman" w:hAnsi="Times New Roman" w:cs="Times New Roman"/>
              </w:rPr>
              <w:tab/>
              <w:t>,</w:t>
            </w:r>
          </w:p>
          <w:p w14:paraId="58D41417"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 том числе:</w:t>
            </w:r>
          </w:p>
          <w:p w14:paraId="5B139E48"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1AAC0786"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54A97193"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037702B3"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w:t>
            </w:r>
          </w:p>
          <w:p w14:paraId="07AF4EE5"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этап</w:t>
            </w:r>
            <w:r w:rsidRPr="00444628">
              <w:rPr>
                <w:rFonts w:ascii="Times New Roman" w:hAnsi="Times New Roman" w:cs="Times New Roman"/>
              </w:rPr>
              <w:tab/>
              <w:t>–</w:t>
            </w:r>
          </w:p>
          <w:p w14:paraId="6B724DB4"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всего</w:t>
            </w:r>
            <w:r w:rsidRPr="00444628">
              <w:rPr>
                <w:rFonts w:ascii="Times New Roman" w:hAnsi="Times New Roman" w:cs="Times New Roman"/>
              </w:rPr>
              <w:tab/>
              <w:t>,</w:t>
            </w:r>
          </w:p>
          <w:p w14:paraId="1B1BDA2B"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в том числе:</w:t>
            </w:r>
          </w:p>
          <w:p w14:paraId="168D6D21"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4AA045BB"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t>20     год</w:t>
            </w:r>
          </w:p>
          <w:p w14:paraId="01A0005D" w14:textId="77777777" w:rsidR="00444628" w:rsidRPr="00444628" w:rsidRDefault="00444628" w:rsidP="00444628">
            <w:pPr>
              <w:jc w:val="both"/>
              <w:rPr>
                <w:rFonts w:ascii="Times New Roman" w:hAnsi="Times New Roman" w:cs="Times New Roman"/>
              </w:rPr>
            </w:pPr>
            <w:r w:rsidRPr="00444628">
              <w:rPr>
                <w:rFonts w:ascii="Times New Roman" w:hAnsi="Times New Roman" w:cs="Times New Roman"/>
              </w:rPr>
              <w:lastRenderedPageBreak/>
              <w:t>20     год</w:t>
            </w:r>
          </w:p>
          <w:p w14:paraId="1EA5B679" w14:textId="723A92B3" w:rsidR="00444628" w:rsidRPr="00444628" w:rsidRDefault="00444628" w:rsidP="00444628">
            <w:pPr>
              <w:jc w:val="both"/>
              <w:rPr>
                <w:rFonts w:ascii="Times New Roman" w:hAnsi="Times New Roman" w:cs="Times New Roman"/>
              </w:rPr>
            </w:pPr>
            <w:r w:rsidRPr="00444628">
              <w:rPr>
                <w:rFonts w:ascii="Times New Roman" w:hAnsi="Times New Roman" w:cs="Times New Roman"/>
              </w:rPr>
              <w:t>…</w:t>
            </w:r>
          </w:p>
        </w:tc>
        <w:tc>
          <w:tcPr>
            <w:tcW w:w="2050" w:type="dxa"/>
          </w:tcPr>
          <w:p w14:paraId="565610BB" w14:textId="77777777" w:rsidR="00444628" w:rsidRPr="00444628" w:rsidRDefault="00444628" w:rsidP="00E4505B">
            <w:pPr>
              <w:jc w:val="both"/>
              <w:rPr>
                <w:rFonts w:ascii="Times New Roman" w:hAnsi="Times New Roman" w:cs="Times New Roman"/>
              </w:rPr>
            </w:pPr>
          </w:p>
        </w:tc>
        <w:tc>
          <w:tcPr>
            <w:tcW w:w="1441" w:type="dxa"/>
          </w:tcPr>
          <w:p w14:paraId="3ECCA86E" w14:textId="77777777" w:rsidR="00444628" w:rsidRPr="00444628" w:rsidRDefault="00444628" w:rsidP="00E4505B">
            <w:pPr>
              <w:jc w:val="both"/>
              <w:rPr>
                <w:rFonts w:ascii="Times New Roman" w:hAnsi="Times New Roman" w:cs="Times New Roman"/>
              </w:rPr>
            </w:pPr>
          </w:p>
        </w:tc>
        <w:tc>
          <w:tcPr>
            <w:tcW w:w="1437" w:type="dxa"/>
          </w:tcPr>
          <w:p w14:paraId="4C665D46" w14:textId="77777777" w:rsidR="00444628" w:rsidRPr="00444628" w:rsidRDefault="00444628" w:rsidP="00E4505B">
            <w:pPr>
              <w:jc w:val="both"/>
              <w:rPr>
                <w:rFonts w:ascii="Times New Roman" w:hAnsi="Times New Roman" w:cs="Times New Roman"/>
              </w:rPr>
            </w:pPr>
          </w:p>
        </w:tc>
        <w:tc>
          <w:tcPr>
            <w:tcW w:w="1433" w:type="dxa"/>
          </w:tcPr>
          <w:p w14:paraId="0E15340E" w14:textId="77777777" w:rsidR="00444628" w:rsidRPr="00444628" w:rsidRDefault="00444628" w:rsidP="00E4505B">
            <w:pPr>
              <w:jc w:val="both"/>
              <w:rPr>
                <w:rFonts w:ascii="Times New Roman" w:hAnsi="Times New Roman" w:cs="Times New Roman"/>
              </w:rPr>
            </w:pPr>
          </w:p>
        </w:tc>
        <w:tc>
          <w:tcPr>
            <w:tcW w:w="1429" w:type="dxa"/>
          </w:tcPr>
          <w:p w14:paraId="5E7AA698" w14:textId="77777777" w:rsidR="00444628" w:rsidRPr="00444628" w:rsidRDefault="00444628" w:rsidP="00E4505B">
            <w:pPr>
              <w:jc w:val="both"/>
              <w:rPr>
                <w:rFonts w:ascii="Times New Roman" w:hAnsi="Times New Roman" w:cs="Times New Roman"/>
              </w:rPr>
            </w:pPr>
          </w:p>
        </w:tc>
      </w:tr>
    </w:tbl>
    <w:p w14:paraId="053DF607" w14:textId="72EBD796" w:rsidR="00E4505B" w:rsidRPr="00E4505B" w:rsidRDefault="00E4505B" w:rsidP="00E4505B">
      <w:pPr>
        <w:jc w:val="both"/>
        <w:rPr>
          <w:rFonts w:ascii="Times New Roman" w:hAnsi="Times New Roman" w:cs="Times New Roman"/>
          <w:sz w:val="24"/>
          <w:szCs w:val="24"/>
        </w:rPr>
      </w:pPr>
    </w:p>
    <w:p w14:paraId="20401A41" w14:textId="77777777" w:rsidR="00612D83"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w:t>
      </w:r>
      <w:r w:rsidRPr="00E4505B">
        <w:rPr>
          <w:rFonts w:ascii="Times New Roman" w:hAnsi="Times New Roman" w:cs="Times New Roman"/>
          <w:sz w:val="24"/>
          <w:szCs w:val="24"/>
        </w:rPr>
        <w:tab/>
        <w:t>Количественные</w:t>
      </w:r>
      <w:r w:rsidRPr="00E4505B">
        <w:rPr>
          <w:rFonts w:ascii="Times New Roman" w:hAnsi="Times New Roman" w:cs="Times New Roman"/>
          <w:sz w:val="24"/>
          <w:szCs w:val="24"/>
        </w:rPr>
        <w:tab/>
        <w:t>показатели</w:t>
      </w:r>
      <w:r w:rsidRPr="00E4505B">
        <w:rPr>
          <w:rFonts w:ascii="Times New Roman" w:hAnsi="Times New Roman" w:cs="Times New Roman"/>
          <w:sz w:val="24"/>
          <w:szCs w:val="24"/>
        </w:rPr>
        <w:tab/>
        <w:t>(показатель)</w:t>
      </w:r>
      <w:r w:rsidRPr="00E4505B">
        <w:rPr>
          <w:rFonts w:ascii="Times New Roman" w:hAnsi="Times New Roman" w:cs="Times New Roman"/>
          <w:sz w:val="24"/>
          <w:szCs w:val="24"/>
        </w:rPr>
        <w:tab/>
        <w:t>результатов</w:t>
      </w:r>
      <w:r w:rsidRPr="00E4505B">
        <w:rPr>
          <w:rFonts w:ascii="Times New Roman" w:hAnsi="Times New Roman" w:cs="Times New Roman"/>
          <w:sz w:val="24"/>
          <w:szCs w:val="24"/>
        </w:rPr>
        <w:tab/>
        <w:t>реализации инвестиционного</w:t>
      </w:r>
      <w:r w:rsidR="00612D83">
        <w:rPr>
          <w:rFonts w:ascii="Times New Roman" w:hAnsi="Times New Roman" w:cs="Times New Roman"/>
          <w:sz w:val="24"/>
          <w:szCs w:val="24"/>
        </w:rPr>
        <w:t xml:space="preserve"> </w:t>
      </w:r>
      <w:r w:rsidRPr="00E4505B">
        <w:rPr>
          <w:rFonts w:ascii="Times New Roman" w:hAnsi="Times New Roman" w:cs="Times New Roman"/>
          <w:sz w:val="24"/>
          <w:szCs w:val="24"/>
        </w:rPr>
        <w:t xml:space="preserve">проекта </w:t>
      </w:r>
      <w:r w:rsidR="00612D83">
        <w:rPr>
          <w:rFonts w:ascii="Times New Roman" w:hAnsi="Times New Roman" w:cs="Times New Roman"/>
          <w:sz w:val="24"/>
          <w:szCs w:val="24"/>
        </w:rPr>
        <w:t>______________________________________________________</w:t>
      </w:r>
    </w:p>
    <w:p w14:paraId="666FDFB9" w14:textId="7A80EA72" w:rsidR="00E4505B" w:rsidRPr="00E4505B" w:rsidRDefault="00612D83" w:rsidP="00E4505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E4505B" w:rsidRPr="00E4505B">
        <w:rPr>
          <w:rFonts w:ascii="Times New Roman" w:hAnsi="Times New Roman" w:cs="Times New Roman"/>
          <w:sz w:val="24"/>
          <w:szCs w:val="24"/>
        </w:rPr>
        <w:t xml:space="preserve"> </w:t>
      </w:r>
      <w:r w:rsidR="00E4505B" w:rsidRPr="00E4505B">
        <w:rPr>
          <w:rFonts w:ascii="Times New Roman" w:hAnsi="Times New Roman" w:cs="Times New Roman"/>
          <w:sz w:val="24"/>
          <w:szCs w:val="24"/>
        </w:rPr>
        <w:tab/>
        <w:t>.</w:t>
      </w:r>
    </w:p>
    <w:p w14:paraId="41FFA6D6" w14:textId="1C702BFF"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14.</w:t>
      </w:r>
      <w:r w:rsidRPr="00E4505B">
        <w:rPr>
          <w:rFonts w:ascii="Times New Roman" w:hAnsi="Times New Roman" w:cs="Times New Roman"/>
          <w:sz w:val="24"/>
          <w:szCs w:val="24"/>
        </w:rPr>
        <w:tab/>
        <w:t>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рублей / на единицу результата, в текущих ценах**</w:t>
      </w:r>
      <w:r w:rsidR="00612D83">
        <w:rPr>
          <w:rFonts w:ascii="Times New Roman" w:hAnsi="Times New Roman" w:cs="Times New Roman"/>
          <w:sz w:val="24"/>
          <w:szCs w:val="24"/>
        </w:rPr>
        <w:t xml:space="preserve"> _____________________________________________________________________________</w:t>
      </w:r>
      <w:r w:rsidRPr="00E4505B">
        <w:rPr>
          <w:rFonts w:ascii="Times New Roman" w:hAnsi="Times New Roman" w:cs="Times New Roman"/>
          <w:sz w:val="24"/>
          <w:szCs w:val="24"/>
        </w:rPr>
        <w:t>.</w:t>
      </w:r>
    </w:p>
    <w:p w14:paraId="07B03B9C" w14:textId="77777777" w:rsidR="00E4505B" w:rsidRPr="00E4505B" w:rsidRDefault="00E4505B" w:rsidP="00E4505B">
      <w:pPr>
        <w:jc w:val="both"/>
        <w:rPr>
          <w:rFonts w:ascii="Times New Roman" w:hAnsi="Times New Roman" w:cs="Times New Roman"/>
          <w:sz w:val="24"/>
          <w:szCs w:val="24"/>
        </w:rPr>
      </w:pPr>
    </w:p>
    <w:p w14:paraId="7A4CEEE8" w14:textId="5351A27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Субъект</w:t>
      </w:r>
      <w:r w:rsidR="00612D83">
        <w:rPr>
          <w:rFonts w:ascii="Times New Roman" w:hAnsi="Times New Roman" w:cs="Times New Roman"/>
          <w:sz w:val="24"/>
          <w:szCs w:val="24"/>
        </w:rPr>
        <w:t xml:space="preserve"> </w:t>
      </w:r>
      <w:r w:rsidRPr="00E4505B">
        <w:rPr>
          <w:rFonts w:ascii="Times New Roman" w:hAnsi="Times New Roman" w:cs="Times New Roman"/>
          <w:sz w:val="24"/>
          <w:szCs w:val="24"/>
        </w:rPr>
        <w:t>бюджетного</w:t>
      </w:r>
      <w:r w:rsidR="00612D83">
        <w:rPr>
          <w:rFonts w:ascii="Times New Roman" w:hAnsi="Times New Roman" w:cs="Times New Roman"/>
          <w:sz w:val="24"/>
          <w:szCs w:val="24"/>
        </w:rPr>
        <w:t xml:space="preserve"> </w:t>
      </w:r>
      <w:r w:rsidRPr="00E4505B">
        <w:rPr>
          <w:rFonts w:ascii="Times New Roman" w:hAnsi="Times New Roman" w:cs="Times New Roman"/>
          <w:sz w:val="24"/>
          <w:szCs w:val="24"/>
        </w:rPr>
        <w:t>планирования</w:t>
      </w:r>
      <w:r w:rsidR="00612D83">
        <w:rPr>
          <w:rFonts w:ascii="Times New Roman" w:hAnsi="Times New Roman" w:cs="Times New Roman"/>
          <w:sz w:val="24"/>
          <w:szCs w:val="24"/>
        </w:rPr>
        <w:t xml:space="preserve"> ______________________________________________.</w:t>
      </w:r>
      <w:r w:rsidRPr="00E4505B">
        <w:rPr>
          <w:rFonts w:ascii="Times New Roman" w:hAnsi="Times New Roman" w:cs="Times New Roman"/>
          <w:sz w:val="24"/>
          <w:szCs w:val="24"/>
        </w:rPr>
        <w:t xml:space="preserve"> </w:t>
      </w:r>
      <w:r w:rsidRPr="00E4505B">
        <w:rPr>
          <w:rFonts w:ascii="Times New Roman" w:hAnsi="Times New Roman" w:cs="Times New Roman"/>
          <w:sz w:val="24"/>
          <w:szCs w:val="24"/>
        </w:rPr>
        <w:tab/>
      </w:r>
    </w:p>
    <w:p w14:paraId="747638FB" w14:textId="77777777" w:rsidR="00E4505B" w:rsidRPr="00E4505B" w:rsidRDefault="00E4505B" w:rsidP="00E4505B">
      <w:pPr>
        <w:jc w:val="both"/>
        <w:rPr>
          <w:rFonts w:ascii="Times New Roman" w:hAnsi="Times New Roman" w:cs="Times New Roman"/>
          <w:sz w:val="24"/>
          <w:szCs w:val="24"/>
        </w:rPr>
      </w:pPr>
    </w:p>
    <w:p w14:paraId="7674FB61" w14:textId="77777777" w:rsidR="00E4505B" w:rsidRPr="00E4505B" w:rsidRDefault="00E4505B" w:rsidP="00E4505B">
      <w:pPr>
        <w:jc w:val="both"/>
        <w:rPr>
          <w:rFonts w:ascii="Times New Roman" w:hAnsi="Times New Roman" w:cs="Times New Roman"/>
          <w:sz w:val="24"/>
          <w:szCs w:val="24"/>
        </w:rPr>
      </w:pPr>
    </w:p>
    <w:p w14:paraId="3A508CF6" w14:textId="77777777" w:rsidR="00612D83" w:rsidRPr="00E4505B" w:rsidRDefault="00E4505B" w:rsidP="00612D83">
      <w:pPr>
        <w:tabs>
          <w:tab w:val="left" w:pos="3465"/>
        </w:tabs>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sidR="00612D83">
        <w:rPr>
          <w:rFonts w:ascii="Times New Roman" w:hAnsi="Times New Roman" w:cs="Times New Roman"/>
          <w:sz w:val="24"/>
          <w:szCs w:val="24"/>
        </w:rPr>
        <w:tab/>
        <w:t>____________________      _____________________</w:t>
      </w:r>
    </w:p>
    <w:p w14:paraId="3F3C79F5" w14:textId="77777777" w:rsidR="00612D83" w:rsidRDefault="00612D83" w:rsidP="00612D83">
      <w:pPr>
        <w:jc w:val="both"/>
        <w:rPr>
          <w:rFonts w:ascii="Times New Roman" w:hAnsi="Times New Roman" w:cs="Times New Roman"/>
          <w:sz w:val="24"/>
          <w:szCs w:val="24"/>
          <w:vertAlign w:val="superscript"/>
        </w:rPr>
      </w:pPr>
      <w:r w:rsidRPr="00E4505B">
        <w:rPr>
          <w:rFonts w:ascii="Times New Roman" w:hAnsi="Times New Roman" w:cs="Times New Roman"/>
          <w:sz w:val="24"/>
          <w:szCs w:val="24"/>
        </w:rPr>
        <w:t>М.П.</w:t>
      </w:r>
      <w:r w:rsidRPr="00E4505B">
        <w:rPr>
          <w:rFonts w:ascii="Times New Roman" w:hAnsi="Times New Roman" w:cs="Times New Roman"/>
          <w:sz w:val="24"/>
          <w:szCs w:val="24"/>
        </w:rPr>
        <w:tab/>
        <w:t>(при наличии)</w:t>
      </w:r>
      <w:r w:rsidRPr="00E4505B">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0502E">
        <w:rPr>
          <w:rFonts w:ascii="Times New Roman" w:hAnsi="Times New Roman" w:cs="Times New Roman"/>
          <w:sz w:val="24"/>
          <w:szCs w:val="24"/>
          <w:vertAlign w:val="superscript"/>
        </w:rPr>
        <w:t>(</w:t>
      </w:r>
      <w:proofErr w:type="gramEnd"/>
      <w:r w:rsidRPr="0090502E">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90502E">
        <w:rPr>
          <w:rFonts w:ascii="Times New Roman" w:hAnsi="Times New Roman" w:cs="Times New Roman"/>
          <w:sz w:val="24"/>
          <w:szCs w:val="24"/>
          <w:vertAlign w:val="superscript"/>
        </w:rPr>
        <w:tab/>
        <w:t>(Ф.И.О)</w:t>
      </w:r>
    </w:p>
    <w:p w14:paraId="0E1F7583" w14:textId="77777777" w:rsidR="00612D83" w:rsidRPr="0090502E" w:rsidRDefault="00612D83" w:rsidP="00612D83">
      <w:pPr>
        <w:jc w:val="right"/>
        <w:rPr>
          <w:rFonts w:ascii="Times New Roman" w:hAnsi="Times New Roman" w:cs="Times New Roman"/>
          <w:sz w:val="24"/>
          <w:szCs w:val="24"/>
        </w:rPr>
      </w:pPr>
      <w:r>
        <w:rPr>
          <w:rFonts w:ascii="Times New Roman" w:hAnsi="Times New Roman" w:cs="Times New Roman"/>
          <w:sz w:val="24"/>
          <w:szCs w:val="24"/>
        </w:rPr>
        <w:t>Дата__________________</w:t>
      </w:r>
    </w:p>
    <w:p w14:paraId="5F674C9D" w14:textId="77777777" w:rsidR="00612D83" w:rsidRDefault="00612D83" w:rsidP="00612D83">
      <w:pPr>
        <w:jc w:val="both"/>
        <w:rPr>
          <w:rFonts w:ascii="Times New Roman" w:hAnsi="Times New Roman" w:cs="Times New Roman"/>
          <w:sz w:val="24"/>
          <w:szCs w:val="24"/>
        </w:rPr>
      </w:pPr>
    </w:p>
    <w:p w14:paraId="4090845F" w14:textId="77777777" w:rsidR="00612D83" w:rsidRDefault="00612D83" w:rsidP="00612D83">
      <w:pPr>
        <w:jc w:val="both"/>
        <w:rPr>
          <w:rFonts w:ascii="Times New Roman" w:hAnsi="Times New Roman" w:cs="Times New Roman"/>
          <w:sz w:val="24"/>
          <w:szCs w:val="24"/>
        </w:rPr>
      </w:pPr>
    </w:p>
    <w:p w14:paraId="557A8EE3" w14:textId="77777777" w:rsidR="00612D83" w:rsidRDefault="00612D83" w:rsidP="00612D83">
      <w:pPr>
        <w:jc w:val="both"/>
        <w:rPr>
          <w:rFonts w:ascii="Times New Roman" w:hAnsi="Times New Roman" w:cs="Times New Roman"/>
          <w:sz w:val="24"/>
          <w:szCs w:val="24"/>
        </w:rPr>
      </w:pPr>
    </w:p>
    <w:p w14:paraId="7C16E681" w14:textId="77777777" w:rsidR="00612D83" w:rsidRDefault="00612D83" w:rsidP="00612D83">
      <w:pPr>
        <w:jc w:val="both"/>
        <w:rPr>
          <w:rFonts w:ascii="Times New Roman" w:hAnsi="Times New Roman" w:cs="Times New Roman"/>
          <w:sz w:val="24"/>
          <w:szCs w:val="24"/>
        </w:rPr>
      </w:pPr>
    </w:p>
    <w:p w14:paraId="328DF0FD" w14:textId="77777777" w:rsidR="00612D83" w:rsidRDefault="00612D83" w:rsidP="00612D83">
      <w:pPr>
        <w:jc w:val="both"/>
        <w:rPr>
          <w:rFonts w:ascii="Times New Roman" w:hAnsi="Times New Roman" w:cs="Times New Roman"/>
          <w:sz w:val="24"/>
          <w:szCs w:val="24"/>
        </w:rPr>
      </w:pPr>
    </w:p>
    <w:p w14:paraId="114D7D01" w14:textId="77777777" w:rsidR="00612D83" w:rsidRDefault="00612D83" w:rsidP="00612D83">
      <w:pPr>
        <w:jc w:val="both"/>
        <w:rPr>
          <w:rFonts w:ascii="Times New Roman" w:hAnsi="Times New Roman" w:cs="Times New Roman"/>
          <w:sz w:val="24"/>
          <w:szCs w:val="24"/>
        </w:rPr>
      </w:pPr>
    </w:p>
    <w:p w14:paraId="64117094" w14:textId="77777777" w:rsidR="00612D83" w:rsidRDefault="00612D83" w:rsidP="00612D83">
      <w:pPr>
        <w:jc w:val="both"/>
        <w:rPr>
          <w:rFonts w:ascii="Times New Roman" w:hAnsi="Times New Roman" w:cs="Times New Roman"/>
          <w:sz w:val="24"/>
          <w:szCs w:val="24"/>
        </w:rPr>
      </w:pPr>
    </w:p>
    <w:p w14:paraId="2EDD7DBA" w14:textId="77777777" w:rsidR="00612D83" w:rsidRDefault="00612D83" w:rsidP="00612D83">
      <w:pPr>
        <w:jc w:val="both"/>
        <w:rPr>
          <w:rFonts w:ascii="Times New Roman" w:hAnsi="Times New Roman" w:cs="Times New Roman"/>
          <w:sz w:val="24"/>
          <w:szCs w:val="24"/>
        </w:rPr>
      </w:pPr>
    </w:p>
    <w:p w14:paraId="16F2DA50" w14:textId="77777777" w:rsidR="00612D83" w:rsidRDefault="00612D83" w:rsidP="00612D83">
      <w:pPr>
        <w:jc w:val="both"/>
        <w:rPr>
          <w:rFonts w:ascii="Times New Roman" w:hAnsi="Times New Roman" w:cs="Times New Roman"/>
          <w:sz w:val="24"/>
          <w:szCs w:val="24"/>
        </w:rPr>
      </w:pPr>
    </w:p>
    <w:p w14:paraId="14DB39A9" w14:textId="77777777" w:rsidR="00612D83" w:rsidRDefault="00612D83" w:rsidP="00612D83">
      <w:pPr>
        <w:jc w:val="both"/>
        <w:rPr>
          <w:rFonts w:ascii="Times New Roman" w:hAnsi="Times New Roman" w:cs="Times New Roman"/>
          <w:sz w:val="24"/>
          <w:szCs w:val="24"/>
        </w:rPr>
      </w:pPr>
    </w:p>
    <w:p w14:paraId="0E418CA4" w14:textId="393FCFF4" w:rsidR="00E4505B" w:rsidRPr="00E4505B" w:rsidRDefault="00E4505B" w:rsidP="00612D83">
      <w:pPr>
        <w:jc w:val="both"/>
        <w:rPr>
          <w:rFonts w:ascii="Times New Roman" w:hAnsi="Times New Roman" w:cs="Times New Roman"/>
          <w:sz w:val="24"/>
          <w:szCs w:val="24"/>
        </w:rPr>
      </w:pPr>
      <w:r w:rsidRPr="00E4505B">
        <w:rPr>
          <w:rFonts w:ascii="Times New Roman" w:hAnsi="Times New Roman" w:cs="Times New Roman"/>
          <w:sz w:val="24"/>
          <w:szCs w:val="24"/>
        </w:rPr>
        <w:t>*Заполняется по инвестиционным проектам, предусматривающим финансирование подготовки проектной документации за счет средств местного бюджета.</w:t>
      </w:r>
    </w:p>
    <w:p w14:paraId="03BD21EF" w14:textId="28B09ACD"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proofErr w:type="gramStart"/>
      <w:r w:rsidRPr="00E4505B">
        <w:rPr>
          <w:rFonts w:ascii="Times New Roman" w:hAnsi="Times New Roman" w:cs="Times New Roman"/>
          <w:sz w:val="24"/>
          <w:szCs w:val="24"/>
        </w:rPr>
        <w:t>В</w:t>
      </w:r>
      <w:proofErr w:type="gramEnd"/>
      <w:r w:rsidRPr="00E4505B">
        <w:rPr>
          <w:rFonts w:ascii="Times New Roman" w:hAnsi="Times New Roman" w:cs="Times New Roman"/>
          <w:sz w:val="24"/>
          <w:szCs w:val="24"/>
        </w:rPr>
        <w:t xml:space="preserve">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14:paraId="1A2F6359" w14:textId="2702FBA4" w:rsidR="006465C5" w:rsidRDefault="006465C5" w:rsidP="00E4505B">
      <w:pPr>
        <w:jc w:val="both"/>
        <w:rPr>
          <w:rFonts w:ascii="Times New Roman" w:hAnsi="Times New Roman" w:cs="Times New Roman"/>
          <w:sz w:val="24"/>
          <w:szCs w:val="24"/>
        </w:rPr>
      </w:pPr>
    </w:p>
    <w:p w14:paraId="387C7FCC" w14:textId="77777777" w:rsidR="006465C5" w:rsidRPr="00E4505B" w:rsidRDefault="006465C5" w:rsidP="00E4505B">
      <w:pPr>
        <w:jc w:val="both"/>
        <w:rPr>
          <w:rFonts w:ascii="Times New Roman" w:hAnsi="Times New Roman" w:cs="Times New Roman"/>
          <w:sz w:val="24"/>
          <w:szCs w:val="24"/>
        </w:rPr>
      </w:pPr>
    </w:p>
    <w:p w14:paraId="45B4DFA6" w14:textId="77777777" w:rsidR="00612D83" w:rsidRDefault="00E4505B" w:rsidP="00612D83">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 Приложение 4 </w:t>
      </w:r>
    </w:p>
    <w:p w14:paraId="5F883481" w14:textId="7FE3154B" w:rsidR="00E4505B" w:rsidRPr="00E4505B" w:rsidRDefault="00E4505B" w:rsidP="00612D83">
      <w:pPr>
        <w:jc w:val="right"/>
        <w:rPr>
          <w:rFonts w:ascii="Times New Roman" w:hAnsi="Times New Roman" w:cs="Times New Roman"/>
          <w:sz w:val="24"/>
          <w:szCs w:val="24"/>
        </w:rPr>
      </w:pPr>
      <w:r w:rsidRPr="00E4505B">
        <w:rPr>
          <w:rFonts w:ascii="Times New Roman" w:hAnsi="Times New Roman" w:cs="Times New Roman"/>
          <w:sz w:val="24"/>
          <w:szCs w:val="24"/>
        </w:rPr>
        <w:t>к конкурсной документации</w:t>
      </w:r>
    </w:p>
    <w:p w14:paraId="075327D6" w14:textId="77777777" w:rsidR="00E4505B" w:rsidRPr="00E4505B" w:rsidRDefault="00E4505B" w:rsidP="00E4505B">
      <w:pPr>
        <w:jc w:val="both"/>
        <w:rPr>
          <w:rFonts w:ascii="Times New Roman" w:hAnsi="Times New Roman" w:cs="Times New Roman"/>
          <w:sz w:val="24"/>
          <w:szCs w:val="24"/>
        </w:rPr>
      </w:pPr>
    </w:p>
    <w:p w14:paraId="1C2BF098" w14:textId="77777777" w:rsidR="00E4505B" w:rsidRPr="00E4505B" w:rsidRDefault="00E4505B" w:rsidP="00E4505B">
      <w:pPr>
        <w:jc w:val="both"/>
        <w:rPr>
          <w:rFonts w:ascii="Times New Roman" w:hAnsi="Times New Roman" w:cs="Times New Roman"/>
          <w:sz w:val="24"/>
          <w:szCs w:val="24"/>
        </w:rPr>
      </w:pPr>
    </w:p>
    <w:p w14:paraId="5CB9C55E" w14:textId="77777777" w:rsidR="00E4505B" w:rsidRPr="00E4505B" w:rsidRDefault="00E4505B" w:rsidP="00612D83">
      <w:pPr>
        <w:jc w:val="center"/>
        <w:rPr>
          <w:rFonts w:ascii="Times New Roman" w:hAnsi="Times New Roman" w:cs="Times New Roman"/>
          <w:sz w:val="24"/>
          <w:szCs w:val="24"/>
        </w:rPr>
      </w:pPr>
      <w:r w:rsidRPr="00E4505B">
        <w:rPr>
          <w:rFonts w:ascii="Times New Roman" w:hAnsi="Times New Roman" w:cs="Times New Roman"/>
          <w:sz w:val="24"/>
          <w:szCs w:val="24"/>
        </w:rPr>
        <w:t>Инвестиционные условия</w:t>
      </w:r>
    </w:p>
    <w:p w14:paraId="5DD5924B" w14:textId="77777777" w:rsidR="00E4505B" w:rsidRPr="00E4505B" w:rsidRDefault="00E4505B" w:rsidP="00E4505B">
      <w:pPr>
        <w:jc w:val="both"/>
        <w:rPr>
          <w:rFonts w:ascii="Times New Roman" w:hAnsi="Times New Roman" w:cs="Times New Roman"/>
          <w:sz w:val="24"/>
          <w:szCs w:val="24"/>
        </w:rPr>
      </w:pPr>
    </w:p>
    <w:p w14:paraId="655A3DB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w:t>
      </w:r>
      <w:r w:rsidRPr="00E4505B">
        <w:rPr>
          <w:rFonts w:ascii="Times New Roman" w:hAnsi="Times New Roman" w:cs="Times New Roman"/>
          <w:sz w:val="24"/>
          <w:szCs w:val="24"/>
        </w:rPr>
        <w:tab/>
        <w:t>Сведения об объектах:</w:t>
      </w:r>
    </w:p>
    <w:p w14:paraId="1E81C762" w14:textId="46F4B174"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Необходимость реконструкции оборудования трансформаторных подстанций электрических сетей обусловлена неудовлетворительным техническим состоянием оборудования, которое не отвечает нормативным требованиям, часто выходит из строя и приводит к продолжительным перерывам в электроснабжении потребителей. Неблагополучное состояние электрических сетей не позволяет осуществлять подключение новых </w:t>
      </w:r>
      <w:proofErr w:type="spellStart"/>
      <w:r w:rsidRPr="00E4505B">
        <w:rPr>
          <w:rFonts w:ascii="Times New Roman" w:hAnsi="Times New Roman" w:cs="Times New Roman"/>
          <w:sz w:val="24"/>
          <w:szCs w:val="24"/>
        </w:rPr>
        <w:t>мелкопромышленных</w:t>
      </w:r>
      <w:proofErr w:type="spellEnd"/>
      <w:r w:rsidRPr="00E4505B">
        <w:rPr>
          <w:rFonts w:ascii="Times New Roman" w:hAnsi="Times New Roman" w:cs="Times New Roman"/>
          <w:sz w:val="24"/>
          <w:szCs w:val="24"/>
        </w:rPr>
        <w:t xml:space="preserve"> потребителей и потребителей коммунально-бытового сектора, вследствие чего сдерживается развитие местной промышленности и не улучшаются условия проживания населения.</w:t>
      </w:r>
    </w:p>
    <w:p w14:paraId="43FA8A9D" w14:textId="34489A4A"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Целью реконструкции объектов и основной задачей является гарантированное надежное и качественное электроснабжение электрической энергией потребителей, снижение затрат на эксплуатацию и обслуживание объектов инженерной инфраструктуры коммунальной энергетики, повышение качества условий проживания и коммунального обслуживания населения.</w:t>
      </w:r>
    </w:p>
    <w:p w14:paraId="7DA494B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w:t>
      </w:r>
      <w:r w:rsidRPr="00E4505B">
        <w:rPr>
          <w:rFonts w:ascii="Times New Roman" w:hAnsi="Times New Roman" w:cs="Times New Roman"/>
          <w:sz w:val="24"/>
          <w:szCs w:val="24"/>
        </w:rPr>
        <w:tab/>
        <w:t>Создаваемых в рамках инвестиционного договора.</w:t>
      </w:r>
    </w:p>
    <w:p w14:paraId="40355A3C" w14:textId="6053D8F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2.1.</w:t>
      </w:r>
      <w:r w:rsidRPr="00E4505B">
        <w:rPr>
          <w:rFonts w:ascii="Times New Roman" w:hAnsi="Times New Roman" w:cs="Times New Roman"/>
          <w:sz w:val="24"/>
          <w:szCs w:val="24"/>
        </w:rPr>
        <w:tab/>
        <w:t>Основные характеристики создаваемых (реконструируемых) объектов:</w:t>
      </w:r>
    </w:p>
    <w:p w14:paraId="59D3818B" w14:textId="77777777" w:rsidR="00E4505B" w:rsidRPr="00E4505B"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Категория надежности – II.</w:t>
      </w:r>
    </w:p>
    <w:p w14:paraId="221D91DB" w14:textId="1B3F77F3" w:rsidR="00E4505B" w:rsidRPr="00E4505B"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 xml:space="preserve">- Реконструкция сетей электроснабжения 10- 0,4 </w:t>
      </w:r>
      <w:proofErr w:type="spellStart"/>
      <w:r w:rsidRPr="00E4505B">
        <w:rPr>
          <w:rFonts w:ascii="Times New Roman" w:hAnsi="Times New Roman" w:cs="Times New Roman"/>
          <w:sz w:val="24"/>
          <w:szCs w:val="24"/>
        </w:rPr>
        <w:t>кВ</w:t>
      </w:r>
      <w:proofErr w:type="spellEnd"/>
      <w:r w:rsidRPr="00E4505B">
        <w:rPr>
          <w:rFonts w:ascii="Times New Roman" w:hAnsi="Times New Roman" w:cs="Times New Roman"/>
          <w:sz w:val="24"/>
          <w:szCs w:val="24"/>
        </w:rPr>
        <w:t xml:space="preserve"> с ТП 6/04кВ в с.</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Тюли;</w:t>
      </w:r>
    </w:p>
    <w:p w14:paraId="637148A9" w14:textId="77777777" w:rsidR="00E4505B" w:rsidRPr="00E4505B"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Перечень и этапы выполнения работ:</w:t>
      </w:r>
    </w:p>
    <w:p w14:paraId="32FB78C4" w14:textId="77777777" w:rsidR="00612D83"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 xml:space="preserve">1-й этап: замена силовых трансформаторов в ТП-10/0,4кВ №1-1; </w:t>
      </w:r>
    </w:p>
    <w:p w14:paraId="71CDE83B" w14:textId="77777777" w:rsidR="00612D83"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 xml:space="preserve">2-й этап: замена силовых трансформаторов в ТП-10/0,4кВ №1-2; </w:t>
      </w:r>
    </w:p>
    <w:p w14:paraId="0BFD6DE3" w14:textId="7454BC6F" w:rsidR="00E4505B" w:rsidRPr="00E4505B" w:rsidRDefault="00E4505B" w:rsidP="00612D83">
      <w:pPr>
        <w:ind w:firstLine="708"/>
        <w:jc w:val="both"/>
        <w:rPr>
          <w:rFonts w:ascii="Times New Roman" w:hAnsi="Times New Roman" w:cs="Times New Roman"/>
          <w:sz w:val="24"/>
          <w:szCs w:val="24"/>
        </w:rPr>
      </w:pPr>
      <w:r w:rsidRPr="00E4505B">
        <w:rPr>
          <w:rFonts w:ascii="Times New Roman" w:hAnsi="Times New Roman" w:cs="Times New Roman"/>
          <w:sz w:val="24"/>
          <w:szCs w:val="24"/>
        </w:rPr>
        <w:t>3-й этап: замена силовых трансформаторов в ТП-10/0,4кВ №1-4;</w:t>
      </w:r>
    </w:p>
    <w:p w14:paraId="43EBDB03" w14:textId="381054F8"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sidR="00612D83">
        <w:rPr>
          <w:rFonts w:ascii="Times New Roman" w:hAnsi="Times New Roman" w:cs="Times New Roman"/>
          <w:sz w:val="24"/>
          <w:szCs w:val="24"/>
        </w:rPr>
        <w:tab/>
      </w:r>
      <w:r w:rsidRPr="00E4505B">
        <w:rPr>
          <w:rFonts w:ascii="Times New Roman" w:hAnsi="Times New Roman" w:cs="Times New Roman"/>
          <w:sz w:val="24"/>
          <w:szCs w:val="24"/>
        </w:rPr>
        <w:t>4-й этап: замена силовых трансформаторов в ТП-</w:t>
      </w:r>
      <w:r w:rsidR="00612D83">
        <w:rPr>
          <w:rFonts w:ascii="Times New Roman" w:hAnsi="Times New Roman" w:cs="Times New Roman"/>
          <w:sz w:val="24"/>
          <w:szCs w:val="24"/>
        </w:rPr>
        <w:t>10</w:t>
      </w:r>
      <w:r w:rsidRPr="00E4505B">
        <w:rPr>
          <w:rFonts w:ascii="Times New Roman" w:hAnsi="Times New Roman" w:cs="Times New Roman"/>
          <w:sz w:val="24"/>
          <w:szCs w:val="24"/>
        </w:rPr>
        <w:t>/0,4кВ №1-5.</w:t>
      </w:r>
    </w:p>
    <w:p w14:paraId="7587F5F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2.2.</w:t>
      </w:r>
      <w:r w:rsidRPr="00E4505B">
        <w:rPr>
          <w:rFonts w:ascii="Times New Roman" w:hAnsi="Times New Roman" w:cs="Times New Roman"/>
          <w:sz w:val="24"/>
          <w:szCs w:val="24"/>
        </w:rPr>
        <w:tab/>
        <w:t>Функциональное назначение создаваемых объектов:</w:t>
      </w:r>
    </w:p>
    <w:p w14:paraId="311E7370" w14:textId="77777777" w:rsidR="0022510C" w:rsidRDefault="0022510C" w:rsidP="00E4505B">
      <w:pPr>
        <w:jc w:val="both"/>
        <w:rPr>
          <w:rFonts w:ascii="Times New Roman" w:hAnsi="Times New Roman" w:cs="Times New Roman"/>
          <w:sz w:val="24"/>
          <w:szCs w:val="24"/>
        </w:rPr>
      </w:pPr>
    </w:p>
    <w:p w14:paraId="77800F07" w14:textId="6CE959A6"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Основным назначением создаваемых объектов является надежное и качественное электроснабжение потребителей с.</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Тюли и обеспечение возможности технологического присоединения новых потребителей.</w:t>
      </w:r>
    </w:p>
    <w:p w14:paraId="06CD72C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Замена морально устаревшего оборудования с большим сроком износа на оборудование, отвечающее новым требованиям правил ПУЭ и ПТЭЭП позволит:</w:t>
      </w:r>
    </w:p>
    <w:p w14:paraId="12B94A9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увеличить трансформаторную мощность в существующих ТП;</w:t>
      </w:r>
    </w:p>
    <w:p w14:paraId="696F0D7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w:t>
      </w:r>
      <w:r w:rsidRPr="00E4505B">
        <w:rPr>
          <w:rFonts w:ascii="Times New Roman" w:hAnsi="Times New Roman" w:cs="Times New Roman"/>
          <w:sz w:val="24"/>
          <w:szCs w:val="24"/>
        </w:rPr>
        <w:tab/>
        <w:t>повысить пожарную безопасность;</w:t>
      </w:r>
    </w:p>
    <w:p w14:paraId="6465930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повысить</w:t>
      </w:r>
      <w:r w:rsidRPr="00E4505B">
        <w:rPr>
          <w:rFonts w:ascii="Times New Roman" w:hAnsi="Times New Roman" w:cs="Times New Roman"/>
          <w:sz w:val="24"/>
          <w:szCs w:val="24"/>
        </w:rPr>
        <w:tab/>
        <w:t>надежность</w:t>
      </w:r>
      <w:r w:rsidRPr="00E4505B">
        <w:rPr>
          <w:rFonts w:ascii="Times New Roman" w:hAnsi="Times New Roman" w:cs="Times New Roman"/>
          <w:sz w:val="24"/>
          <w:szCs w:val="24"/>
        </w:rPr>
        <w:tab/>
        <w:t>оборудования</w:t>
      </w:r>
      <w:r w:rsidRPr="00E4505B">
        <w:rPr>
          <w:rFonts w:ascii="Times New Roman" w:hAnsi="Times New Roman" w:cs="Times New Roman"/>
          <w:sz w:val="24"/>
          <w:szCs w:val="24"/>
        </w:rPr>
        <w:tab/>
        <w:t>и</w:t>
      </w:r>
      <w:r w:rsidRPr="00E4505B">
        <w:rPr>
          <w:rFonts w:ascii="Times New Roman" w:hAnsi="Times New Roman" w:cs="Times New Roman"/>
          <w:sz w:val="24"/>
          <w:szCs w:val="24"/>
        </w:rPr>
        <w:tab/>
        <w:t>обеспечить</w:t>
      </w:r>
      <w:r w:rsidRPr="00E4505B">
        <w:rPr>
          <w:rFonts w:ascii="Times New Roman" w:hAnsi="Times New Roman" w:cs="Times New Roman"/>
          <w:sz w:val="24"/>
          <w:szCs w:val="24"/>
        </w:rPr>
        <w:tab/>
        <w:t>бесперебойное электроснабжение потребителей;</w:t>
      </w:r>
    </w:p>
    <w:p w14:paraId="27C6883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сократить</w:t>
      </w:r>
      <w:r w:rsidRPr="00E4505B">
        <w:rPr>
          <w:rFonts w:ascii="Times New Roman" w:hAnsi="Times New Roman" w:cs="Times New Roman"/>
          <w:sz w:val="24"/>
          <w:szCs w:val="24"/>
        </w:rPr>
        <w:tab/>
        <w:t>количество</w:t>
      </w:r>
      <w:r w:rsidRPr="00E4505B">
        <w:rPr>
          <w:rFonts w:ascii="Times New Roman" w:hAnsi="Times New Roman" w:cs="Times New Roman"/>
          <w:sz w:val="24"/>
          <w:szCs w:val="24"/>
        </w:rPr>
        <w:tab/>
        <w:t>аварийных</w:t>
      </w:r>
      <w:r w:rsidRPr="00E4505B">
        <w:rPr>
          <w:rFonts w:ascii="Times New Roman" w:hAnsi="Times New Roman" w:cs="Times New Roman"/>
          <w:sz w:val="24"/>
          <w:szCs w:val="24"/>
        </w:rPr>
        <w:tab/>
        <w:t>отключений</w:t>
      </w:r>
      <w:r w:rsidRPr="00E4505B">
        <w:rPr>
          <w:rFonts w:ascii="Times New Roman" w:hAnsi="Times New Roman" w:cs="Times New Roman"/>
          <w:sz w:val="24"/>
          <w:szCs w:val="24"/>
        </w:rPr>
        <w:tab/>
        <w:t>и</w:t>
      </w:r>
      <w:r w:rsidRPr="00E4505B">
        <w:rPr>
          <w:rFonts w:ascii="Times New Roman" w:hAnsi="Times New Roman" w:cs="Times New Roman"/>
          <w:sz w:val="24"/>
          <w:szCs w:val="24"/>
        </w:rPr>
        <w:tab/>
        <w:t>предотвратить электротравматизм на производстве.</w:t>
      </w:r>
    </w:p>
    <w:p w14:paraId="0663F4C2" w14:textId="77777777" w:rsidR="00E4505B" w:rsidRPr="00E4505B" w:rsidRDefault="00E4505B" w:rsidP="00E4505B">
      <w:pPr>
        <w:jc w:val="both"/>
        <w:rPr>
          <w:rFonts w:ascii="Times New Roman" w:hAnsi="Times New Roman" w:cs="Times New Roman"/>
          <w:sz w:val="24"/>
          <w:szCs w:val="24"/>
        </w:rPr>
      </w:pPr>
    </w:p>
    <w:p w14:paraId="43B15CF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2.3.</w:t>
      </w:r>
      <w:r w:rsidRPr="00E4505B">
        <w:rPr>
          <w:rFonts w:ascii="Times New Roman" w:hAnsi="Times New Roman" w:cs="Times New Roman"/>
          <w:sz w:val="24"/>
          <w:szCs w:val="24"/>
        </w:rPr>
        <w:tab/>
        <w:t>Сведения о предварительном месте размещения создаваемых объектов:</w:t>
      </w:r>
    </w:p>
    <w:p w14:paraId="4CF4BA4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Земельные участки под строительство предоставляются администрацией сельского поселения Выкатной.</w:t>
      </w:r>
    </w:p>
    <w:p w14:paraId="5D27051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2.4.</w:t>
      </w:r>
      <w:r w:rsidRPr="00E4505B">
        <w:rPr>
          <w:rFonts w:ascii="Times New Roman" w:hAnsi="Times New Roman" w:cs="Times New Roman"/>
          <w:sz w:val="24"/>
          <w:szCs w:val="24"/>
        </w:rPr>
        <w:tab/>
        <w:t>Сведения о наличии (отсутствии) инженерных сетей для создаваемого имущества:</w:t>
      </w:r>
    </w:p>
    <w:p w14:paraId="7B984EB9" w14:textId="12FE105E"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Подключение объектов подстанций обеспечивается от существующих сетей электроснабжения.</w:t>
      </w:r>
    </w:p>
    <w:p w14:paraId="5F2CF59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2.5.</w:t>
      </w:r>
      <w:r w:rsidRPr="00E4505B">
        <w:rPr>
          <w:rFonts w:ascii="Times New Roman" w:hAnsi="Times New Roman" w:cs="Times New Roman"/>
          <w:sz w:val="24"/>
          <w:szCs w:val="24"/>
        </w:rPr>
        <w:tab/>
        <w:t>Требования к технико-экономическим показателям:</w:t>
      </w:r>
    </w:p>
    <w:p w14:paraId="2CD5CD5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Технико-экономические показатели уточняются проектной организацией при проектировании.</w:t>
      </w:r>
    </w:p>
    <w:p w14:paraId="74C8EB4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2.6.</w:t>
      </w:r>
      <w:r w:rsidRPr="00E4505B">
        <w:rPr>
          <w:rFonts w:ascii="Times New Roman" w:hAnsi="Times New Roman" w:cs="Times New Roman"/>
          <w:sz w:val="24"/>
          <w:szCs w:val="24"/>
        </w:rPr>
        <w:tab/>
        <w:t>Требования к эксплуатационным характеристикам:</w:t>
      </w:r>
    </w:p>
    <w:p w14:paraId="069CD97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 xml:space="preserve">Замена силовых трансформаторов в ТП-10/0,4 </w:t>
      </w:r>
      <w:proofErr w:type="spellStart"/>
      <w:r w:rsidRPr="00E4505B">
        <w:rPr>
          <w:rFonts w:ascii="Times New Roman" w:hAnsi="Times New Roman" w:cs="Times New Roman"/>
          <w:sz w:val="24"/>
          <w:szCs w:val="24"/>
        </w:rPr>
        <w:t>кВ</w:t>
      </w:r>
      <w:proofErr w:type="spellEnd"/>
    </w:p>
    <w:p w14:paraId="4A507F8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Тип и мощность трансформаторов определить проектом с учетом существующих и перспективных нагрузок.</w:t>
      </w:r>
    </w:p>
    <w:p w14:paraId="0D39463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 xml:space="preserve">В трансформаторных подстанциях предусмотреть проверку сборных шин РУ-0,4 </w:t>
      </w:r>
      <w:proofErr w:type="spellStart"/>
      <w:r w:rsidRPr="00E4505B">
        <w:rPr>
          <w:rFonts w:ascii="Times New Roman" w:hAnsi="Times New Roman" w:cs="Times New Roman"/>
          <w:sz w:val="24"/>
          <w:szCs w:val="24"/>
        </w:rPr>
        <w:t>кВ</w:t>
      </w:r>
      <w:proofErr w:type="spellEnd"/>
      <w:r w:rsidRPr="00E4505B">
        <w:rPr>
          <w:rFonts w:ascii="Times New Roman" w:hAnsi="Times New Roman" w:cs="Times New Roman"/>
          <w:sz w:val="24"/>
          <w:szCs w:val="24"/>
        </w:rPr>
        <w:t xml:space="preserve"> по номинальному току и их замену при необходимости.</w:t>
      </w:r>
    </w:p>
    <w:p w14:paraId="6946B21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Предусмотреть общестроительные работы (по замене пола и внутренней отделки стен профлистом) камер силовых трансформаторов при необходимости.</w:t>
      </w:r>
    </w:p>
    <w:p w14:paraId="6929B9B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2.7.</w:t>
      </w:r>
      <w:r w:rsidRPr="00E4505B">
        <w:rPr>
          <w:rFonts w:ascii="Times New Roman" w:hAnsi="Times New Roman" w:cs="Times New Roman"/>
          <w:sz w:val="24"/>
          <w:szCs w:val="24"/>
        </w:rPr>
        <w:tab/>
        <w:t>Требования к комплектации оборудования:</w:t>
      </w:r>
    </w:p>
    <w:p w14:paraId="00C83221" w14:textId="36EED59F"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Обеспечить комплектование объекта электротехническим оборудованием и материалами в соответствии с требованиями, предъявляемыми Правилами устройства электроустановок, Правилами технической эксплуатации электроустановок потребителей и Межотраслевыми</w:t>
      </w:r>
      <w:r w:rsidR="00D53BD5">
        <w:rPr>
          <w:rFonts w:ascii="Times New Roman" w:hAnsi="Times New Roman" w:cs="Times New Roman"/>
          <w:sz w:val="24"/>
          <w:szCs w:val="24"/>
        </w:rPr>
        <w:t xml:space="preserve"> п</w:t>
      </w:r>
      <w:r w:rsidRPr="00E4505B">
        <w:rPr>
          <w:rFonts w:ascii="Times New Roman" w:hAnsi="Times New Roman" w:cs="Times New Roman"/>
          <w:sz w:val="24"/>
          <w:szCs w:val="24"/>
        </w:rPr>
        <w:t>равилами безопасности при эксплуатации электроустановок. Предусмотреть выполнение мероприятий по соответствию параметров реконструированных объектов требованиям энергетической эффективности и требованиям оснащенности объектов приборами учета используемых энергетических ресурсов.</w:t>
      </w:r>
    </w:p>
    <w:p w14:paraId="479A745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w:t>
      </w:r>
      <w:r w:rsidRPr="00E4505B">
        <w:rPr>
          <w:rFonts w:ascii="Times New Roman" w:hAnsi="Times New Roman" w:cs="Times New Roman"/>
          <w:sz w:val="24"/>
          <w:szCs w:val="24"/>
        </w:rPr>
        <w:tab/>
        <w:t>Сведения о земельных участках: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
        <w:gridCol w:w="2082"/>
        <w:gridCol w:w="977"/>
        <w:gridCol w:w="1278"/>
        <w:gridCol w:w="1557"/>
        <w:gridCol w:w="1277"/>
        <w:gridCol w:w="1695"/>
      </w:tblGrid>
      <w:tr w:rsidR="00B10065" w:rsidRPr="00675AA8" w14:paraId="71A64AE2" w14:textId="77777777" w:rsidTr="00B10065">
        <w:trPr>
          <w:trHeight w:val="1103"/>
        </w:trPr>
        <w:tc>
          <w:tcPr>
            <w:tcW w:w="256" w:type="pct"/>
          </w:tcPr>
          <w:p w14:paraId="3373EDC9" w14:textId="77777777" w:rsidR="00D53BD5" w:rsidRPr="00B10065" w:rsidRDefault="00D53BD5" w:rsidP="00D53BD5">
            <w:pPr>
              <w:pStyle w:val="TableParagraph"/>
              <w:spacing w:before="3"/>
              <w:jc w:val="center"/>
            </w:pPr>
          </w:p>
          <w:p w14:paraId="0175F4A4" w14:textId="77777777" w:rsidR="00D53BD5" w:rsidRPr="00B10065" w:rsidRDefault="00D53BD5" w:rsidP="00D53BD5">
            <w:pPr>
              <w:pStyle w:val="TableParagraph"/>
              <w:ind w:left="117" w:right="93" w:firstLine="48"/>
              <w:jc w:val="center"/>
            </w:pPr>
            <w:r w:rsidRPr="00B10065">
              <w:t>№</w:t>
            </w:r>
            <w:r w:rsidRPr="00B10065">
              <w:rPr>
                <w:spacing w:val="-57"/>
              </w:rPr>
              <w:t xml:space="preserve"> </w:t>
            </w:r>
            <w:r w:rsidRPr="00B10065">
              <w:t>п/п</w:t>
            </w:r>
          </w:p>
        </w:tc>
        <w:tc>
          <w:tcPr>
            <w:tcW w:w="1114" w:type="pct"/>
          </w:tcPr>
          <w:p w14:paraId="4696AD40" w14:textId="11E5572A" w:rsidR="00D53BD5" w:rsidRPr="00B10065" w:rsidRDefault="00D53BD5" w:rsidP="00D53BD5">
            <w:pPr>
              <w:pStyle w:val="TableParagraph"/>
              <w:ind w:left="115" w:right="107" w:firstLine="38"/>
              <w:jc w:val="center"/>
            </w:pPr>
            <w:r w:rsidRPr="00B10065">
              <w:t>Наименование (вид объекта</w:t>
            </w:r>
            <w:r w:rsidRPr="00B10065">
              <w:rPr>
                <w:spacing w:val="-58"/>
              </w:rPr>
              <w:t xml:space="preserve"> </w:t>
            </w:r>
            <w:r w:rsidRPr="00B10065">
              <w:t>недвижимости)</w:t>
            </w:r>
          </w:p>
        </w:tc>
        <w:tc>
          <w:tcPr>
            <w:tcW w:w="523" w:type="pct"/>
          </w:tcPr>
          <w:p w14:paraId="1D815152" w14:textId="77777777" w:rsidR="00D53BD5" w:rsidRPr="00B10065" w:rsidRDefault="00D53BD5" w:rsidP="003D256B">
            <w:pPr>
              <w:pStyle w:val="TableParagraph"/>
              <w:spacing w:before="6"/>
              <w:rPr>
                <w:highlight w:val="yellow"/>
              </w:rPr>
            </w:pPr>
          </w:p>
          <w:p w14:paraId="40D5F437" w14:textId="6B06AC88" w:rsidR="00D53BD5" w:rsidRPr="00B10065" w:rsidRDefault="00D53BD5" w:rsidP="00D53BD5">
            <w:pPr>
              <w:pStyle w:val="TableParagraph"/>
              <w:ind w:left="108" w:right="92" w:firstLine="43"/>
              <w:jc w:val="center"/>
            </w:pPr>
            <w:r w:rsidRPr="00B10065">
              <w:t>Площадь</w:t>
            </w:r>
          </w:p>
          <w:p w14:paraId="05198984" w14:textId="7A15D357" w:rsidR="00D53BD5" w:rsidRPr="00B10065" w:rsidRDefault="00D53BD5" w:rsidP="00D53BD5">
            <w:pPr>
              <w:pStyle w:val="TableParagraph"/>
              <w:ind w:left="108" w:right="92" w:firstLine="43"/>
              <w:jc w:val="center"/>
              <w:rPr>
                <w:highlight w:val="yellow"/>
              </w:rPr>
            </w:pPr>
            <w:r w:rsidRPr="00B10065">
              <w:t>ЗУ</w:t>
            </w:r>
          </w:p>
        </w:tc>
        <w:tc>
          <w:tcPr>
            <w:tcW w:w="684" w:type="pct"/>
          </w:tcPr>
          <w:p w14:paraId="3FBD2E72" w14:textId="77777777" w:rsidR="00D53BD5" w:rsidRPr="00AC1C20" w:rsidRDefault="00D53BD5" w:rsidP="003D256B">
            <w:pPr>
              <w:pStyle w:val="TableParagraph"/>
            </w:pPr>
          </w:p>
          <w:p w14:paraId="57ABACAB" w14:textId="77777777" w:rsidR="00D53BD5" w:rsidRPr="00AC1C20" w:rsidRDefault="00D53BD5" w:rsidP="003D256B">
            <w:pPr>
              <w:pStyle w:val="TableParagraph"/>
              <w:spacing w:before="142"/>
              <w:ind w:left="533"/>
            </w:pPr>
            <w:r w:rsidRPr="00AC1C20">
              <w:t>ВРИ</w:t>
            </w:r>
            <w:r w:rsidRPr="00AC1C20">
              <w:rPr>
                <w:spacing w:val="-2"/>
              </w:rPr>
              <w:t xml:space="preserve"> </w:t>
            </w:r>
            <w:r w:rsidRPr="00AC1C20">
              <w:t>ЗУ</w:t>
            </w:r>
          </w:p>
        </w:tc>
        <w:tc>
          <w:tcPr>
            <w:tcW w:w="833" w:type="pct"/>
          </w:tcPr>
          <w:p w14:paraId="700C137B" w14:textId="77777777" w:rsidR="00D53BD5" w:rsidRPr="00B10065" w:rsidRDefault="00D53BD5" w:rsidP="00B10065">
            <w:pPr>
              <w:pStyle w:val="TableParagraph"/>
              <w:spacing w:before="3"/>
              <w:jc w:val="center"/>
            </w:pPr>
          </w:p>
          <w:p w14:paraId="1A543D16" w14:textId="411783D1" w:rsidR="00D53BD5" w:rsidRPr="00B10065" w:rsidRDefault="00D53BD5" w:rsidP="00B10065">
            <w:pPr>
              <w:pStyle w:val="TableParagraph"/>
              <w:ind w:left="481" w:right="102" w:hanging="361"/>
              <w:jc w:val="both"/>
            </w:pPr>
            <w:r w:rsidRPr="00B10065">
              <w:rPr>
                <w:spacing w:val="-1"/>
              </w:rPr>
              <w:t>Кадаст</w:t>
            </w:r>
            <w:r w:rsidR="00B10065" w:rsidRPr="00B10065">
              <w:rPr>
                <w:spacing w:val="-1"/>
              </w:rPr>
              <w:t>ровый номер</w:t>
            </w:r>
          </w:p>
        </w:tc>
        <w:tc>
          <w:tcPr>
            <w:tcW w:w="683" w:type="pct"/>
          </w:tcPr>
          <w:p w14:paraId="2CB841F2" w14:textId="77777777" w:rsidR="00D53BD5" w:rsidRPr="00B10065" w:rsidRDefault="00D53BD5" w:rsidP="00B10065">
            <w:pPr>
              <w:pStyle w:val="TableParagraph"/>
              <w:spacing w:before="3"/>
              <w:jc w:val="center"/>
            </w:pPr>
          </w:p>
          <w:p w14:paraId="33C6A94C" w14:textId="3446CE8E" w:rsidR="00D53BD5" w:rsidRPr="00B10065" w:rsidRDefault="00B10065" w:rsidP="00B10065">
            <w:pPr>
              <w:pStyle w:val="TableParagraph"/>
              <w:ind w:left="292" w:right="266" w:firstLine="84"/>
              <w:jc w:val="both"/>
            </w:pPr>
            <w:r w:rsidRPr="00B10065">
              <w:t>Вид права</w:t>
            </w:r>
          </w:p>
        </w:tc>
        <w:tc>
          <w:tcPr>
            <w:tcW w:w="907" w:type="pct"/>
          </w:tcPr>
          <w:p w14:paraId="67598DEA" w14:textId="77777777" w:rsidR="00D53BD5" w:rsidRPr="00AC1C20" w:rsidRDefault="00D53BD5" w:rsidP="00B10065">
            <w:pPr>
              <w:pStyle w:val="TableParagraph"/>
              <w:spacing w:before="131"/>
              <w:ind w:left="116" w:right="103"/>
              <w:jc w:val="center"/>
            </w:pPr>
            <w:r w:rsidRPr="00AC1C20">
              <w:t>Выписка</w:t>
            </w:r>
            <w:r w:rsidRPr="00AC1C20">
              <w:rPr>
                <w:spacing w:val="-6"/>
              </w:rPr>
              <w:t xml:space="preserve"> </w:t>
            </w:r>
            <w:r w:rsidRPr="00AC1C20">
              <w:t>из</w:t>
            </w:r>
            <w:r w:rsidRPr="00AC1C20">
              <w:rPr>
                <w:spacing w:val="-5"/>
              </w:rPr>
              <w:t xml:space="preserve"> </w:t>
            </w:r>
            <w:r w:rsidRPr="00AC1C20">
              <w:t>документов</w:t>
            </w:r>
            <w:r w:rsidRPr="00AC1C20">
              <w:rPr>
                <w:spacing w:val="-57"/>
              </w:rPr>
              <w:t xml:space="preserve"> </w:t>
            </w:r>
            <w:r w:rsidRPr="00AC1C20">
              <w:t>территориального</w:t>
            </w:r>
            <w:r w:rsidRPr="00AC1C20">
              <w:rPr>
                <w:spacing w:val="1"/>
              </w:rPr>
              <w:t xml:space="preserve"> </w:t>
            </w:r>
            <w:r w:rsidRPr="00AC1C20">
              <w:t>планирования</w:t>
            </w:r>
          </w:p>
        </w:tc>
      </w:tr>
      <w:tr w:rsidR="00B10065" w:rsidRPr="000768BE" w14:paraId="378AFC8F" w14:textId="77777777" w:rsidTr="00B10065">
        <w:trPr>
          <w:trHeight w:val="1980"/>
        </w:trPr>
        <w:tc>
          <w:tcPr>
            <w:tcW w:w="256" w:type="pct"/>
          </w:tcPr>
          <w:p w14:paraId="1393AA21" w14:textId="77777777" w:rsidR="00D53BD5" w:rsidRPr="00B10065" w:rsidRDefault="00D53BD5" w:rsidP="004E76C7">
            <w:pPr>
              <w:pStyle w:val="TableParagraph"/>
              <w:jc w:val="center"/>
              <w:rPr>
                <w:color w:val="000000" w:themeColor="text1"/>
                <w:sz w:val="26"/>
              </w:rPr>
            </w:pPr>
          </w:p>
          <w:p w14:paraId="22F2685E" w14:textId="77777777" w:rsidR="00D53BD5" w:rsidRPr="00B10065" w:rsidRDefault="00D53BD5" w:rsidP="004E76C7">
            <w:pPr>
              <w:pStyle w:val="TableParagraph"/>
              <w:jc w:val="center"/>
              <w:rPr>
                <w:color w:val="000000" w:themeColor="text1"/>
                <w:sz w:val="26"/>
              </w:rPr>
            </w:pPr>
          </w:p>
          <w:p w14:paraId="489A905A" w14:textId="77777777" w:rsidR="00D53BD5" w:rsidRPr="00B10065" w:rsidRDefault="00D53BD5" w:rsidP="004E76C7">
            <w:pPr>
              <w:pStyle w:val="TableParagraph"/>
              <w:spacing w:before="4"/>
              <w:jc w:val="center"/>
              <w:rPr>
                <w:color w:val="000000" w:themeColor="text1"/>
                <w:sz w:val="21"/>
              </w:rPr>
            </w:pPr>
          </w:p>
          <w:p w14:paraId="6CA09AFE" w14:textId="77777777" w:rsidR="00D53BD5" w:rsidRPr="00B10065" w:rsidRDefault="00D53BD5" w:rsidP="004E76C7">
            <w:pPr>
              <w:pStyle w:val="TableParagraph"/>
              <w:spacing w:before="1"/>
              <w:ind w:left="221"/>
              <w:jc w:val="center"/>
              <w:rPr>
                <w:color w:val="000000" w:themeColor="text1"/>
                <w:sz w:val="24"/>
              </w:rPr>
            </w:pPr>
            <w:r w:rsidRPr="00B10065">
              <w:rPr>
                <w:color w:val="000000" w:themeColor="text1"/>
                <w:sz w:val="24"/>
              </w:rPr>
              <w:t>1</w:t>
            </w:r>
          </w:p>
        </w:tc>
        <w:tc>
          <w:tcPr>
            <w:tcW w:w="1114" w:type="pct"/>
          </w:tcPr>
          <w:p w14:paraId="6866FB5B" w14:textId="77777777" w:rsidR="00D53BD5" w:rsidRPr="00B10065" w:rsidRDefault="00D53BD5" w:rsidP="003D256B">
            <w:pPr>
              <w:pStyle w:val="TableParagraph"/>
              <w:rPr>
                <w:color w:val="000000" w:themeColor="text1"/>
                <w:sz w:val="26"/>
              </w:rPr>
            </w:pPr>
          </w:p>
          <w:p w14:paraId="51C5C047" w14:textId="77777777" w:rsidR="00D53BD5" w:rsidRPr="00B10065" w:rsidRDefault="00D53BD5" w:rsidP="003D256B">
            <w:pPr>
              <w:pStyle w:val="TableParagraph"/>
              <w:spacing w:before="6"/>
              <w:rPr>
                <w:color w:val="000000" w:themeColor="text1"/>
                <w:sz w:val="35"/>
              </w:rPr>
            </w:pPr>
          </w:p>
          <w:p w14:paraId="635BD4B8" w14:textId="649F2DF6" w:rsidR="00D53BD5" w:rsidRPr="00B10065" w:rsidRDefault="004E76C7" w:rsidP="004E76C7">
            <w:pPr>
              <w:pStyle w:val="TableParagraph"/>
              <w:ind w:left="229" w:right="223"/>
              <w:jc w:val="both"/>
              <w:rPr>
                <w:color w:val="000000" w:themeColor="text1"/>
                <w:sz w:val="24"/>
              </w:rPr>
            </w:pPr>
            <w:r w:rsidRPr="00B10065">
              <w:rPr>
                <w:color w:val="000000" w:themeColor="text1"/>
                <w:sz w:val="24"/>
                <w:szCs w:val="24"/>
              </w:rPr>
              <w:t>Комплексная трансформаторная подстанция наружного напряжения (250кВа)</w:t>
            </w:r>
          </w:p>
        </w:tc>
        <w:tc>
          <w:tcPr>
            <w:tcW w:w="523" w:type="pct"/>
          </w:tcPr>
          <w:p w14:paraId="54FC7E3E" w14:textId="77777777" w:rsidR="00D53BD5" w:rsidRPr="00B10065" w:rsidRDefault="00D53BD5" w:rsidP="00B10065">
            <w:pPr>
              <w:pStyle w:val="TableParagraph"/>
              <w:jc w:val="center"/>
              <w:rPr>
                <w:color w:val="000000" w:themeColor="text1"/>
                <w:sz w:val="26"/>
              </w:rPr>
            </w:pPr>
          </w:p>
          <w:p w14:paraId="758403D6" w14:textId="77777777" w:rsidR="00D53BD5" w:rsidRPr="00B10065" w:rsidRDefault="00D53BD5" w:rsidP="00B10065">
            <w:pPr>
              <w:pStyle w:val="TableParagraph"/>
              <w:jc w:val="center"/>
              <w:rPr>
                <w:color w:val="000000" w:themeColor="text1"/>
                <w:sz w:val="26"/>
              </w:rPr>
            </w:pPr>
          </w:p>
          <w:p w14:paraId="6494177C" w14:textId="77777777" w:rsidR="00D53BD5" w:rsidRPr="00B10065" w:rsidRDefault="00D53BD5" w:rsidP="00B10065">
            <w:pPr>
              <w:pStyle w:val="TableParagraph"/>
              <w:spacing w:before="4"/>
              <w:jc w:val="center"/>
              <w:rPr>
                <w:color w:val="000000" w:themeColor="text1"/>
                <w:sz w:val="21"/>
              </w:rPr>
            </w:pPr>
          </w:p>
          <w:p w14:paraId="2055DBDF" w14:textId="10911FB2" w:rsidR="00D53BD5" w:rsidRPr="00B10065" w:rsidRDefault="00B10065" w:rsidP="00B10065">
            <w:pPr>
              <w:pStyle w:val="TableParagraph"/>
              <w:spacing w:before="1"/>
              <w:ind w:left="134" w:right="124"/>
              <w:jc w:val="center"/>
              <w:rPr>
                <w:color w:val="000000" w:themeColor="text1"/>
                <w:sz w:val="24"/>
              </w:rPr>
            </w:pPr>
            <w:r w:rsidRPr="00B10065">
              <w:rPr>
                <w:color w:val="000000" w:themeColor="text1"/>
                <w:sz w:val="24"/>
              </w:rPr>
              <w:t>26,8</w:t>
            </w:r>
          </w:p>
        </w:tc>
        <w:tc>
          <w:tcPr>
            <w:tcW w:w="684" w:type="pct"/>
          </w:tcPr>
          <w:p w14:paraId="18E0BC1A" w14:textId="77777777" w:rsidR="00D53BD5" w:rsidRPr="00AC1C20" w:rsidRDefault="00D53BD5" w:rsidP="003D256B">
            <w:pPr>
              <w:pStyle w:val="TableParagraph"/>
              <w:spacing w:before="155"/>
              <w:ind w:left="125" w:right="112" w:hanging="2"/>
              <w:jc w:val="center"/>
              <w:rPr>
                <w:sz w:val="24"/>
              </w:rPr>
            </w:pPr>
            <w:r w:rsidRPr="00AC1C20">
              <w:rPr>
                <w:sz w:val="24"/>
              </w:rPr>
              <w:t>под</w:t>
            </w:r>
            <w:r w:rsidRPr="00AC1C20">
              <w:rPr>
                <w:spacing w:val="1"/>
                <w:sz w:val="24"/>
              </w:rPr>
              <w:t xml:space="preserve"> </w:t>
            </w:r>
            <w:r w:rsidRPr="00AC1C20">
              <w:rPr>
                <w:sz w:val="24"/>
              </w:rPr>
              <w:t xml:space="preserve">трансформатор </w:t>
            </w:r>
            <w:proofErr w:type="spellStart"/>
            <w:r w:rsidRPr="00AC1C20">
              <w:rPr>
                <w:sz w:val="24"/>
              </w:rPr>
              <w:t>ную</w:t>
            </w:r>
            <w:proofErr w:type="spellEnd"/>
            <w:r w:rsidRPr="00AC1C20">
              <w:rPr>
                <w:spacing w:val="1"/>
                <w:sz w:val="24"/>
              </w:rPr>
              <w:t xml:space="preserve"> </w:t>
            </w:r>
            <w:r w:rsidRPr="00AC1C20">
              <w:rPr>
                <w:sz w:val="24"/>
              </w:rPr>
              <w:t>подстанцию №</w:t>
            </w:r>
            <w:r w:rsidRPr="00AC1C20">
              <w:rPr>
                <w:spacing w:val="-57"/>
                <w:sz w:val="24"/>
              </w:rPr>
              <w:t xml:space="preserve"> </w:t>
            </w:r>
            <w:r w:rsidRPr="00AC1C20">
              <w:rPr>
                <w:sz w:val="24"/>
              </w:rPr>
              <w:t>1-1</w:t>
            </w:r>
            <w:r w:rsidRPr="00AC1C20">
              <w:rPr>
                <w:spacing w:val="-1"/>
                <w:sz w:val="24"/>
              </w:rPr>
              <w:t xml:space="preserve"> </w:t>
            </w:r>
            <w:r w:rsidRPr="00AC1C20">
              <w:rPr>
                <w:sz w:val="24"/>
              </w:rPr>
              <w:t>(01-01-</w:t>
            </w:r>
          </w:p>
          <w:p w14:paraId="009CECDE" w14:textId="77777777" w:rsidR="00D53BD5" w:rsidRPr="00AC1C20" w:rsidRDefault="00D53BD5" w:rsidP="003D256B">
            <w:pPr>
              <w:pStyle w:val="TableParagraph"/>
              <w:ind w:left="131" w:right="122"/>
              <w:jc w:val="center"/>
              <w:rPr>
                <w:sz w:val="24"/>
              </w:rPr>
            </w:pPr>
            <w:r w:rsidRPr="00AC1C20">
              <w:rPr>
                <w:sz w:val="24"/>
              </w:rPr>
              <w:t>11/1)</w:t>
            </w:r>
          </w:p>
        </w:tc>
        <w:tc>
          <w:tcPr>
            <w:tcW w:w="833" w:type="pct"/>
          </w:tcPr>
          <w:p w14:paraId="1F37B5B3" w14:textId="77777777" w:rsidR="00D53BD5" w:rsidRPr="00B10065" w:rsidRDefault="00D53BD5" w:rsidP="003D256B">
            <w:pPr>
              <w:pStyle w:val="TableParagraph"/>
              <w:rPr>
                <w:color w:val="000000" w:themeColor="text1"/>
                <w:sz w:val="26"/>
              </w:rPr>
            </w:pPr>
          </w:p>
          <w:p w14:paraId="37425E95" w14:textId="77777777" w:rsidR="00D53BD5" w:rsidRPr="00B10065" w:rsidRDefault="00D53BD5" w:rsidP="003D256B">
            <w:pPr>
              <w:pStyle w:val="TableParagraph"/>
              <w:spacing w:before="6"/>
              <w:rPr>
                <w:color w:val="000000" w:themeColor="text1"/>
                <w:sz w:val="35"/>
              </w:rPr>
            </w:pPr>
          </w:p>
          <w:p w14:paraId="34589098" w14:textId="6DBC965F" w:rsidR="00D53BD5" w:rsidRPr="00B10065" w:rsidRDefault="00E81821" w:rsidP="003D256B">
            <w:pPr>
              <w:pStyle w:val="TableParagraph"/>
              <w:ind w:left="108" w:right="98"/>
              <w:jc w:val="center"/>
              <w:rPr>
                <w:color w:val="000000" w:themeColor="text1"/>
                <w:sz w:val="24"/>
              </w:rPr>
            </w:pPr>
            <w:r w:rsidRPr="00B10065">
              <w:rPr>
                <w:color w:val="000000" w:themeColor="text1"/>
                <w:sz w:val="24"/>
              </w:rPr>
              <w:t>86</w:t>
            </w:r>
            <w:r w:rsidR="00B10065">
              <w:rPr>
                <w:color w:val="000000" w:themeColor="text1"/>
                <w:sz w:val="24"/>
              </w:rPr>
              <w:t>:02:1203001:658</w:t>
            </w:r>
          </w:p>
        </w:tc>
        <w:tc>
          <w:tcPr>
            <w:tcW w:w="683" w:type="pct"/>
          </w:tcPr>
          <w:p w14:paraId="44AFF5DA" w14:textId="77777777" w:rsidR="00D53BD5" w:rsidRPr="00B10065" w:rsidRDefault="00D53BD5" w:rsidP="003D256B">
            <w:pPr>
              <w:pStyle w:val="TableParagraph"/>
              <w:rPr>
                <w:color w:val="000000" w:themeColor="text1"/>
                <w:sz w:val="26"/>
              </w:rPr>
            </w:pPr>
          </w:p>
          <w:p w14:paraId="2D7795D8" w14:textId="77777777" w:rsidR="00D53BD5" w:rsidRPr="00B10065" w:rsidRDefault="00D53BD5" w:rsidP="003D256B">
            <w:pPr>
              <w:pStyle w:val="TableParagraph"/>
              <w:spacing w:before="6"/>
              <w:rPr>
                <w:color w:val="000000" w:themeColor="text1"/>
                <w:sz w:val="35"/>
              </w:rPr>
            </w:pPr>
          </w:p>
          <w:p w14:paraId="5FBC5DA7" w14:textId="64BFA426" w:rsidR="00D53BD5" w:rsidRPr="00B10065" w:rsidRDefault="00EB0BCC" w:rsidP="00EB0BCC">
            <w:pPr>
              <w:pStyle w:val="TableParagraph"/>
              <w:ind w:left="232" w:right="135" w:hanging="68"/>
              <w:jc w:val="center"/>
              <w:rPr>
                <w:color w:val="000000" w:themeColor="text1"/>
                <w:sz w:val="24"/>
              </w:rPr>
            </w:pPr>
            <w:r w:rsidRPr="00B10065">
              <w:rPr>
                <w:color w:val="000000" w:themeColor="text1"/>
                <w:sz w:val="24"/>
              </w:rPr>
              <w:t>Собственность</w:t>
            </w:r>
          </w:p>
        </w:tc>
        <w:tc>
          <w:tcPr>
            <w:tcW w:w="907" w:type="pct"/>
          </w:tcPr>
          <w:p w14:paraId="5E3FC3BE" w14:textId="2CCE04AA" w:rsidR="00AC1C20" w:rsidRPr="00AC1C20" w:rsidRDefault="00D53BD5" w:rsidP="00AC1C20">
            <w:pPr>
              <w:pStyle w:val="TableParagraph"/>
              <w:jc w:val="center"/>
              <w:rPr>
                <w:sz w:val="24"/>
                <w:szCs w:val="24"/>
              </w:rPr>
            </w:pPr>
            <w:r w:rsidRPr="00AC1C20">
              <w:rPr>
                <w:color w:val="000000" w:themeColor="text1"/>
                <w:sz w:val="24"/>
              </w:rPr>
              <w:t>Земельный участок</w:t>
            </w:r>
            <w:r w:rsidRPr="00AC1C20">
              <w:rPr>
                <w:color w:val="000000" w:themeColor="text1"/>
                <w:spacing w:val="1"/>
                <w:sz w:val="24"/>
              </w:rPr>
              <w:t xml:space="preserve"> </w:t>
            </w:r>
            <w:r w:rsidRPr="00AC1C20">
              <w:rPr>
                <w:color w:val="000000" w:themeColor="text1"/>
                <w:sz w:val="24"/>
              </w:rPr>
              <w:t>находится в зоне</w:t>
            </w:r>
            <w:r w:rsidRPr="00AC1C20">
              <w:rPr>
                <w:color w:val="000000" w:themeColor="text1"/>
                <w:spacing w:val="1"/>
                <w:sz w:val="24"/>
              </w:rPr>
              <w:t xml:space="preserve"> </w:t>
            </w:r>
            <w:r w:rsidR="00AC1C20" w:rsidRPr="00AC1C20">
              <w:rPr>
                <w:sz w:val="24"/>
                <w:szCs w:val="24"/>
              </w:rPr>
              <w:t>объектов внешнего транспорта</w:t>
            </w:r>
          </w:p>
          <w:p w14:paraId="5861B5DE" w14:textId="4F45334E" w:rsidR="00D53BD5" w:rsidRPr="00AC1C20" w:rsidRDefault="00AC1C20" w:rsidP="00AC1C20">
            <w:pPr>
              <w:pStyle w:val="TableParagraph"/>
              <w:ind w:left="178" w:right="161" w:hanging="2"/>
              <w:jc w:val="center"/>
              <w:rPr>
                <w:color w:val="000000" w:themeColor="text1"/>
                <w:sz w:val="24"/>
              </w:rPr>
            </w:pPr>
            <w:r w:rsidRPr="00AC1C20">
              <w:rPr>
                <w:sz w:val="24"/>
                <w:szCs w:val="24"/>
              </w:rPr>
              <w:t>(ТЗ 501)</w:t>
            </w:r>
          </w:p>
        </w:tc>
      </w:tr>
      <w:tr w:rsidR="00B10065" w:rsidRPr="000768BE" w14:paraId="258023E5" w14:textId="77777777" w:rsidTr="00B10065">
        <w:trPr>
          <w:trHeight w:val="1980"/>
        </w:trPr>
        <w:tc>
          <w:tcPr>
            <w:tcW w:w="256" w:type="pct"/>
          </w:tcPr>
          <w:p w14:paraId="0790A01D" w14:textId="2994A4C5" w:rsidR="004E76C7" w:rsidRPr="00B10065" w:rsidRDefault="004E76C7" w:rsidP="004E76C7">
            <w:pPr>
              <w:pStyle w:val="TableParagraph"/>
              <w:jc w:val="center"/>
              <w:rPr>
                <w:color w:val="000000" w:themeColor="text1"/>
                <w:sz w:val="26"/>
              </w:rPr>
            </w:pPr>
            <w:r w:rsidRPr="00B10065">
              <w:rPr>
                <w:color w:val="000000" w:themeColor="text1"/>
                <w:sz w:val="26"/>
              </w:rPr>
              <w:t>2</w:t>
            </w:r>
          </w:p>
        </w:tc>
        <w:tc>
          <w:tcPr>
            <w:tcW w:w="1114" w:type="pct"/>
          </w:tcPr>
          <w:p w14:paraId="525B3B38" w14:textId="12E48251" w:rsidR="004E76C7" w:rsidRPr="00B10065" w:rsidRDefault="004E76C7" w:rsidP="003D256B">
            <w:pPr>
              <w:pStyle w:val="TableParagraph"/>
              <w:rPr>
                <w:color w:val="000000" w:themeColor="text1"/>
                <w:sz w:val="26"/>
              </w:rPr>
            </w:pPr>
            <w:r w:rsidRPr="00B10065">
              <w:rPr>
                <w:color w:val="000000" w:themeColor="text1"/>
                <w:sz w:val="24"/>
                <w:szCs w:val="24"/>
              </w:rPr>
              <w:t>Комплексная трансформаторная подстанция наружного напряжения (160кВа)</w:t>
            </w:r>
          </w:p>
        </w:tc>
        <w:tc>
          <w:tcPr>
            <w:tcW w:w="523" w:type="pct"/>
          </w:tcPr>
          <w:p w14:paraId="10FBC683" w14:textId="2AF627B6" w:rsidR="004E76C7" w:rsidRPr="00B10065" w:rsidRDefault="00B10065" w:rsidP="00B10065">
            <w:pPr>
              <w:pStyle w:val="TableParagraph"/>
              <w:jc w:val="center"/>
              <w:rPr>
                <w:color w:val="000000" w:themeColor="text1"/>
                <w:sz w:val="26"/>
              </w:rPr>
            </w:pPr>
            <w:r w:rsidRPr="00B10065">
              <w:rPr>
                <w:color w:val="000000" w:themeColor="text1"/>
                <w:sz w:val="26"/>
              </w:rPr>
              <w:t>94,3</w:t>
            </w:r>
          </w:p>
        </w:tc>
        <w:tc>
          <w:tcPr>
            <w:tcW w:w="684" w:type="pct"/>
          </w:tcPr>
          <w:p w14:paraId="488D7861" w14:textId="77777777" w:rsidR="003D256B" w:rsidRPr="00AC1C20" w:rsidRDefault="003D256B" w:rsidP="003D256B">
            <w:pPr>
              <w:pStyle w:val="TableParagraph"/>
              <w:spacing w:before="155"/>
              <w:ind w:left="125" w:right="112" w:hanging="2"/>
              <w:jc w:val="center"/>
              <w:rPr>
                <w:sz w:val="24"/>
              </w:rPr>
            </w:pPr>
            <w:r w:rsidRPr="00AC1C20">
              <w:rPr>
                <w:sz w:val="24"/>
              </w:rPr>
              <w:t>под</w:t>
            </w:r>
            <w:r w:rsidRPr="00AC1C20">
              <w:rPr>
                <w:spacing w:val="1"/>
                <w:sz w:val="24"/>
              </w:rPr>
              <w:t xml:space="preserve"> </w:t>
            </w:r>
            <w:r w:rsidRPr="00AC1C20">
              <w:rPr>
                <w:sz w:val="24"/>
              </w:rPr>
              <w:t xml:space="preserve">трансформатор </w:t>
            </w:r>
            <w:proofErr w:type="spellStart"/>
            <w:r w:rsidRPr="00AC1C20">
              <w:rPr>
                <w:sz w:val="24"/>
              </w:rPr>
              <w:t>ную</w:t>
            </w:r>
            <w:proofErr w:type="spellEnd"/>
            <w:r w:rsidRPr="00AC1C20">
              <w:rPr>
                <w:spacing w:val="1"/>
                <w:sz w:val="24"/>
              </w:rPr>
              <w:t xml:space="preserve"> </w:t>
            </w:r>
            <w:r w:rsidRPr="00AC1C20">
              <w:rPr>
                <w:sz w:val="24"/>
              </w:rPr>
              <w:t>подстанцию №</w:t>
            </w:r>
            <w:r w:rsidRPr="00AC1C20">
              <w:rPr>
                <w:spacing w:val="-57"/>
                <w:sz w:val="24"/>
              </w:rPr>
              <w:t xml:space="preserve"> </w:t>
            </w:r>
            <w:r w:rsidRPr="00AC1C20">
              <w:rPr>
                <w:sz w:val="24"/>
              </w:rPr>
              <w:t>1-1</w:t>
            </w:r>
            <w:r w:rsidRPr="00AC1C20">
              <w:rPr>
                <w:spacing w:val="-1"/>
                <w:sz w:val="24"/>
              </w:rPr>
              <w:t xml:space="preserve"> </w:t>
            </w:r>
            <w:r w:rsidRPr="00AC1C20">
              <w:rPr>
                <w:sz w:val="24"/>
              </w:rPr>
              <w:t>(01-01-</w:t>
            </w:r>
          </w:p>
          <w:p w14:paraId="25FB4A09" w14:textId="764FFB4D" w:rsidR="004E76C7" w:rsidRPr="00AC1C20" w:rsidRDefault="003D256B" w:rsidP="003D256B">
            <w:pPr>
              <w:pStyle w:val="TableParagraph"/>
              <w:spacing w:before="155"/>
              <w:ind w:left="125" w:right="112" w:hanging="2"/>
              <w:jc w:val="center"/>
              <w:rPr>
                <w:sz w:val="24"/>
              </w:rPr>
            </w:pPr>
            <w:r w:rsidRPr="00AC1C20">
              <w:rPr>
                <w:sz w:val="24"/>
              </w:rPr>
              <w:t>11/1)</w:t>
            </w:r>
          </w:p>
        </w:tc>
        <w:tc>
          <w:tcPr>
            <w:tcW w:w="833" w:type="pct"/>
          </w:tcPr>
          <w:p w14:paraId="345408D2" w14:textId="266324BA" w:rsidR="004E76C7" w:rsidRPr="00675AA8" w:rsidRDefault="00EB0BCC" w:rsidP="00EB0BCC">
            <w:pPr>
              <w:pStyle w:val="TableParagraph"/>
              <w:jc w:val="center"/>
              <w:rPr>
                <w:color w:val="FF0000"/>
                <w:sz w:val="26"/>
                <w:highlight w:val="yellow"/>
              </w:rPr>
            </w:pPr>
            <w:r w:rsidRPr="00B10065">
              <w:rPr>
                <w:color w:val="000000" w:themeColor="text1"/>
                <w:sz w:val="24"/>
              </w:rPr>
              <w:t>86</w:t>
            </w:r>
            <w:r>
              <w:rPr>
                <w:color w:val="000000" w:themeColor="text1"/>
                <w:sz w:val="24"/>
              </w:rPr>
              <w:t>:02:1203001:658</w:t>
            </w:r>
          </w:p>
        </w:tc>
        <w:tc>
          <w:tcPr>
            <w:tcW w:w="683" w:type="pct"/>
          </w:tcPr>
          <w:p w14:paraId="16E33A0E" w14:textId="27093F57" w:rsidR="004E76C7" w:rsidRPr="00675AA8" w:rsidRDefault="00EB0BCC" w:rsidP="00EB0BCC">
            <w:pPr>
              <w:pStyle w:val="TableParagraph"/>
              <w:jc w:val="center"/>
              <w:rPr>
                <w:color w:val="FF0000"/>
                <w:sz w:val="26"/>
                <w:highlight w:val="yellow"/>
              </w:rPr>
            </w:pPr>
            <w:r w:rsidRPr="00B10065">
              <w:rPr>
                <w:color w:val="000000" w:themeColor="text1"/>
                <w:sz w:val="24"/>
              </w:rPr>
              <w:t>Собственность</w:t>
            </w:r>
          </w:p>
        </w:tc>
        <w:tc>
          <w:tcPr>
            <w:tcW w:w="907" w:type="pct"/>
          </w:tcPr>
          <w:p w14:paraId="2B822AC2" w14:textId="2D90E420" w:rsidR="00AC1C20" w:rsidRDefault="00AC1C20" w:rsidP="00AC1C20">
            <w:pPr>
              <w:pStyle w:val="TableParagraph"/>
              <w:jc w:val="center"/>
              <w:rPr>
                <w:sz w:val="24"/>
                <w:szCs w:val="24"/>
              </w:rPr>
            </w:pPr>
            <w:r w:rsidRPr="00AC1C20">
              <w:rPr>
                <w:color w:val="000000" w:themeColor="text1"/>
                <w:sz w:val="24"/>
              </w:rPr>
              <w:t>Земельный участок</w:t>
            </w:r>
            <w:r w:rsidRPr="00AC1C20">
              <w:rPr>
                <w:color w:val="000000" w:themeColor="text1"/>
                <w:spacing w:val="1"/>
                <w:sz w:val="24"/>
              </w:rPr>
              <w:t xml:space="preserve"> </w:t>
            </w:r>
            <w:r w:rsidRPr="00AC1C20">
              <w:rPr>
                <w:color w:val="000000" w:themeColor="text1"/>
                <w:sz w:val="24"/>
              </w:rPr>
              <w:t>находится в зоне</w:t>
            </w:r>
            <w:r>
              <w:rPr>
                <w:sz w:val="24"/>
                <w:szCs w:val="24"/>
              </w:rPr>
              <w:t xml:space="preserve"> сельскохозяйственного производства</w:t>
            </w:r>
          </w:p>
          <w:p w14:paraId="2636F5CB" w14:textId="3BAF2EEA" w:rsidR="004E76C7" w:rsidRPr="00675AA8" w:rsidRDefault="00AC1C20" w:rsidP="00AC1C20">
            <w:pPr>
              <w:pStyle w:val="TableParagraph"/>
              <w:ind w:left="178" w:right="161" w:hanging="2"/>
              <w:jc w:val="center"/>
              <w:rPr>
                <w:color w:val="FF0000"/>
                <w:sz w:val="24"/>
                <w:highlight w:val="yellow"/>
              </w:rPr>
            </w:pPr>
            <w:r>
              <w:rPr>
                <w:sz w:val="24"/>
                <w:szCs w:val="24"/>
              </w:rPr>
              <w:t>(СХЗ 702)</w:t>
            </w:r>
          </w:p>
        </w:tc>
      </w:tr>
      <w:tr w:rsidR="00B10065" w:rsidRPr="000768BE" w14:paraId="7F0336B8" w14:textId="77777777" w:rsidTr="00B10065">
        <w:trPr>
          <w:trHeight w:val="1980"/>
        </w:trPr>
        <w:tc>
          <w:tcPr>
            <w:tcW w:w="256" w:type="pct"/>
          </w:tcPr>
          <w:p w14:paraId="65FF846B" w14:textId="60C1D347" w:rsidR="004E76C7" w:rsidRPr="00B10065" w:rsidRDefault="004E76C7" w:rsidP="004E76C7">
            <w:pPr>
              <w:pStyle w:val="TableParagraph"/>
              <w:jc w:val="center"/>
              <w:rPr>
                <w:color w:val="000000" w:themeColor="text1"/>
                <w:sz w:val="26"/>
              </w:rPr>
            </w:pPr>
            <w:r w:rsidRPr="00B10065">
              <w:rPr>
                <w:color w:val="000000" w:themeColor="text1"/>
                <w:sz w:val="26"/>
              </w:rPr>
              <w:t>3</w:t>
            </w:r>
          </w:p>
        </w:tc>
        <w:tc>
          <w:tcPr>
            <w:tcW w:w="1114" w:type="pct"/>
          </w:tcPr>
          <w:p w14:paraId="1687E1BA" w14:textId="4F6AF722" w:rsidR="004E76C7" w:rsidRPr="00B10065" w:rsidRDefault="004E76C7" w:rsidP="003D256B">
            <w:pPr>
              <w:pStyle w:val="TableParagraph"/>
              <w:rPr>
                <w:b/>
                <w:bCs/>
                <w:color w:val="000000" w:themeColor="text1"/>
                <w:sz w:val="26"/>
              </w:rPr>
            </w:pPr>
            <w:r w:rsidRPr="00B10065">
              <w:rPr>
                <w:color w:val="000000" w:themeColor="text1"/>
                <w:sz w:val="24"/>
                <w:szCs w:val="24"/>
              </w:rPr>
              <w:t>Комплексная трансформаторная подстанция наружного напряжения (630кВа)</w:t>
            </w:r>
          </w:p>
        </w:tc>
        <w:tc>
          <w:tcPr>
            <w:tcW w:w="523" w:type="pct"/>
          </w:tcPr>
          <w:p w14:paraId="75EB62C6" w14:textId="61479678" w:rsidR="004E76C7" w:rsidRPr="00B10065" w:rsidRDefault="00B10065" w:rsidP="00B10065">
            <w:pPr>
              <w:pStyle w:val="TableParagraph"/>
              <w:jc w:val="center"/>
              <w:rPr>
                <w:color w:val="000000" w:themeColor="text1"/>
                <w:sz w:val="26"/>
              </w:rPr>
            </w:pPr>
            <w:r w:rsidRPr="00B10065">
              <w:rPr>
                <w:color w:val="000000" w:themeColor="text1"/>
                <w:sz w:val="26"/>
              </w:rPr>
              <w:t>44,2</w:t>
            </w:r>
          </w:p>
        </w:tc>
        <w:tc>
          <w:tcPr>
            <w:tcW w:w="684" w:type="pct"/>
          </w:tcPr>
          <w:p w14:paraId="75689F8C" w14:textId="77777777" w:rsidR="003D256B" w:rsidRPr="00AC1C20" w:rsidRDefault="003D256B" w:rsidP="003D256B">
            <w:pPr>
              <w:pStyle w:val="TableParagraph"/>
              <w:spacing w:before="155"/>
              <w:ind w:left="125" w:right="112" w:hanging="2"/>
              <w:jc w:val="center"/>
              <w:rPr>
                <w:sz w:val="24"/>
              </w:rPr>
            </w:pPr>
            <w:r w:rsidRPr="00AC1C20">
              <w:rPr>
                <w:sz w:val="24"/>
              </w:rPr>
              <w:t>под</w:t>
            </w:r>
            <w:r w:rsidRPr="00AC1C20">
              <w:rPr>
                <w:spacing w:val="1"/>
                <w:sz w:val="24"/>
              </w:rPr>
              <w:t xml:space="preserve"> </w:t>
            </w:r>
            <w:r w:rsidRPr="00AC1C20">
              <w:rPr>
                <w:sz w:val="24"/>
              </w:rPr>
              <w:t xml:space="preserve">трансформатор </w:t>
            </w:r>
            <w:proofErr w:type="spellStart"/>
            <w:r w:rsidRPr="00AC1C20">
              <w:rPr>
                <w:sz w:val="24"/>
              </w:rPr>
              <w:t>ную</w:t>
            </w:r>
            <w:proofErr w:type="spellEnd"/>
            <w:r w:rsidRPr="00AC1C20">
              <w:rPr>
                <w:spacing w:val="1"/>
                <w:sz w:val="24"/>
              </w:rPr>
              <w:t xml:space="preserve"> </w:t>
            </w:r>
            <w:r w:rsidRPr="00AC1C20">
              <w:rPr>
                <w:sz w:val="24"/>
              </w:rPr>
              <w:t>подстанцию №</w:t>
            </w:r>
            <w:r w:rsidRPr="00AC1C20">
              <w:rPr>
                <w:spacing w:val="-57"/>
                <w:sz w:val="24"/>
              </w:rPr>
              <w:t xml:space="preserve"> </w:t>
            </w:r>
            <w:r w:rsidRPr="00AC1C20">
              <w:rPr>
                <w:sz w:val="24"/>
              </w:rPr>
              <w:t>1-1</w:t>
            </w:r>
            <w:r w:rsidRPr="00AC1C20">
              <w:rPr>
                <w:spacing w:val="-1"/>
                <w:sz w:val="24"/>
              </w:rPr>
              <w:t xml:space="preserve"> </w:t>
            </w:r>
            <w:r w:rsidRPr="00AC1C20">
              <w:rPr>
                <w:sz w:val="24"/>
              </w:rPr>
              <w:t>(01-01-</w:t>
            </w:r>
          </w:p>
          <w:p w14:paraId="62394DB3" w14:textId="49BDB153" w:rsidR="004E76C7" w:rsidRPr="00AC1C20" w:rsidRDefault="003D256B" w:rsidP="003D256B">
            <w:pPr>
              <w:pStyle w:val="TableParagraph"/>
              <w:spacing w:before="155"/>
              <w:ind w:left="125" w:right="112" w:hanging="2"/>
              <w:jc w:val="center"/>
              <w:rPr>
                <w:sz w:val="24"/>
              </w:rPr>
            </w:pPr>
            <w:r w:rsidRPr="00AC1C20">
              <w:rPr>
                <w:sz w:val="24"/>
              </w:rPr>
              <w:t>11/1)</w:t>
            </w:r>
          </w:p>
        </w:tc>
        <w:tc>
          <w:tcPr>
            <w:tcW w:w="833" w:type="pct"/>
          </w:tcPr>
          <w:p w14:paraId="4B66AAF6" w14:textId="4484C983" w:rsidR="004E76C7" w:rsidRPr="00675AA8" w:rsidRDefault="00EB0BCC" w:rsidP="00EB0BCC">
            <w:pPr>
              <w:pStyle w:val="TableParagraph"/>
              <w:jc w:val="center"/>
              <w:rPr>
                <w:color w:val="FF0000"/>
                <w:sz w:val="26"/>
                <w:highlight w:val="yellow"/>
              </w:rPr>
            </w:pPr>
            <w:r w:rsidRPr="00B10065">
              <w:rPr>
                <w:color w:val="000000" w:themeColor="text1"/>
                <w:sz w:val="24"/>
              </w:rPr>
              <w:t>86</w:t>
            </w:r>
            <w:r>
              <w:rPr>
                <w:color w:val="000000" w:themeColor="text1"/>
                <w:sz w:val="24"/>
              </w:rPr>
              <w:t>:02:1203001:658</w:t>
            </w:r>
          </w:p>
        </w:tc>
        <w:tc>
          <w:tcPr>
            <w:tcW w:w="683" w:type="pct"/>
          </w:tcPr>
          <w:p w14:paraId="3CB97E87" w14:textId="28CFB7E9" w:rsidR="004E76C7" w:rsidRPr="00675AA8" w:rsidRDefault="00EB0BCC" w:rsidP="00EB0BCC">
            <w:pPr>
              <w:pStyle w:val="TableParagraph"/>
              <w:jc w:val="center"/>
              <w:rPr>
                <w:color w:val="FF0000"/>
                <w:sz w:val="26"/>
                <w:highlight w:val="yellow"/>
              </w:rPr>
            </w:pPr>
            <w:r w:rsidRPr="00B10065">
              <w:rPr>
                <w:color w:val="000000" w:themeColor="text1"/>
                <w:sz w:val="24"/>
              </w:rPr>
              <w:t>Собственность</w:t>
            </w:r>
          </w:p>
        </w:tc>
        <w:tc>
          <w:tcPr>
            <w:tcW w:w="907" w:type="pct"/>
          </w:tcPr>
          <w:p w14:paraId="75A7BBF3" w14:textId="632A756B" w:rsidR="00AC1C20" w:rsidRDefault="00AC1C20" w:rsidP="00AC1C20">
            <w:pPr>
              <w:pStyle w:val="TableParagraph"/>
              <w:jc w:val="center"/>
              <w:rPr>
                <w:sz w:val="24"/>
                <w:szCs w:val="24"/>
              </w:rPr>
            </w:pPr>
            <w:r w:rsidRPr="00AC1C20">
              <w:rPr>
                <w:color w:val="000000" w:themeColor="text1"/>
                <w:sz w:val="24"/>
              </w:rPr>
              <w:t>Земельный участок</w:t>
            </w:r>
            <w:r w:rsidRPr="00AC1C20">
              <w:rPr>
                <w:color w:val="000000" w:themeColor="text1"/>
                <w:spacing w:val="1"/>
                <w:sz w:val="24"/>
              </w:rPr>
              <w:t xml:space="preserve"> </w:t>
            </w:r>
            <w:r w:rsidRPr="00AC1C20">
              <w:rPr>
                <w:color w:val="000000" w:themeColor="text1"/>
                <w:sz w:val="24"/>
              </w:rPr>
              <w:t xml:space="preserve">находится в </w:t>
            </w:r>
            <w:r>
              <w:rPr>
                <w:color w:val="000000" w:themeColor="text1"/>
                <w:spacing w:val="1"/>
                <w:sz w:val="24"/>
              </w:rPr>
              <w:t>о</w:t>
            </w:r>
            <w:r>
              <w:rPr>
                <w:sz w:val="24"/>
                <w:szCs w:val="24"/>
              </w:rPr>
              <w:t>бщественно-деловой зоне</w:t>
            </w:r>
          </w:p>
          <w:p w14:paraId="3337CEBF" w14:textId="3EE24566" w:rsidR="004E76C7" w:rsidRPr="00675AA8" w:rsidRDefault="00AC1C20" w:rsidP="00AC1C20">
            <w:pPr>
              <w:pStyle w:val="TableParagraph"/>
              <w:ind w:left="178" w:right="161" w:hanging="2"/>
              <w:jc w:val="center"/>
              <w:rPr>
                <w:color w:val="FF0000"/>
                <w:sz w:val="24"/>
                <w:highlight w:val="yellow"/>
              </w:rPr>
            </w:pPr>
            <w:r>
              <w:rPr>
                <w:sz w:val="24"/>
                <w:szCs w:val="24"/>
              </w:rPr>
              <w:t>(ОДЗ 201)</w:t>
            </w:r>
          </w:p>
        </w:tc>
      </w:tr>
      <w:tr w:rsidR="00B10065" w:rsidRPr="000768BE" w14:paraId="30190E63" w14:textId="77777777" w:rsidTr="00B10065">
        <w:trPr>
          <w:trHeight w:val="1980"/>
        </w:trPr>
        <w:tc>
          <w:tcPr>
            <w:tcW w:w="256" w:type="pct"/>
          </w:tcPr>
          <w:p w14:paraId="2E5B0FD7" w14:textId="06D33965" w:rsidR="004E76C7" w:rsidRPr="00B10065" w:rsidRDefault="004E76C7" w:rsidP="004E76C7">
            <w:pPr>
              <w:pStyle w:val="TableParagraph"/>
              <w:jc w:val="center"/>
              <w:rPr>
                <w:color w:val="000000" w:themeColor="text1"/>
                <w:sz w:val="26"/>
              </w:rPr>
            </w:pPr>
            <w:r w:rsidRPr="00B10065">
              <w:rPr>
                <w:color w:val="000000" w:themeColor="text1"/>
                <w:sz w:val="26"/>
              </w:rPr>
              <w:t>4</w:t>
            </w:r>
          </w:p>
        </w:tc>
        <w:tc>
          <w:tcPr>
            <w:tcW w:w="1114" w:type="pct"/>
          </w:tcPr>
          <w:p w14:paraId="767B865D" w14:textId="6D8F3296" w:rsidR="004E76C7" w:rsidRPr="00B10065" w:rsidRDefault="004E76C7" w:rsidP="003D256B">
            <w:pPr>
              <w:pStyle w:val="TableParagraph"/>
              <w:rPr>
                <w:color w:val="000000" w:themeColor="text1"/>
                <w:sz w:val="26"/>
              </w:rPr>
            </w:pPr>
            <w:r w:rsidRPr="00B10065">
              <w:rPr>
                <w:color w:val="000000" w:themeColor="text1"/>
                <w:sz w:val="24"/>
                <w:szCs w:val="24"/>
              </w:rPr>
              <w:t>Комплексная трансформаторная подстанция наружного напряжения (400кВа)</w:t>
            </w:r>
          </w:p>
        </w:tc>
        <w:tc>
          <w:tcPr>
            <w:tcW w:w="523" w:type="pct"/>
          </w:tcPr>
          <w:p w14:paraId="7BDEA720" w14:textId="15B38561" w:rsidR="004E76C7" w:rsidRPr="00B10065" w:rsidRDefault="00B10065" w:rsidP="00B10065">
            <w:pPr>
              <w:pStyle w:val="TableParagraph"/>
              <w:jc w:val="center"/>
              <w:rPr>
                <w:color w:val="000000" w:themeColor="text1"/>
                <w:sz w:val="26"/>
              </w:rPr>
            </w:pPr>
            <w:r w:rsidRPr="00B10065">
              <w:rPr>
                <w:color w:val="000000" w:themeColor="text1"/>
                <w:sz w:val="26"/>
              </w:rPr>
              <w:t>35,4</w:t>
            </w:r>
          </w:p>
        </w:tc>
        <w:tc>
          <w:tcPr>
            <w:tcW w:w="684" w:type="pct"/>
          </w:tcPr>
          <w:p w14:paraId="0D48938C" w14:textId="77777777" w:rsidR="003D256B" w:rsidRPr="00AC1C20" w:rsidRDefault="003D256B" w:rsidP="003D256B">
            <w:pPr>
              <w:pStyle w:val="TableParagraph"/>
              <w:spacing w:before="155"/>
              <w:ind w:left="125" w:right="112" w:hanging="2"/>
              <w:jc w:val="center"/>
              <w:rPr>
                <w:sz w:val="24"/>
              </w:rPr>
            </w:pPr>
            <w:r w:rsidRPr="00AC1C20">
              <w:rPr>
                <w:sz w:val="24"/>
              </w:rPr>
              <w:t>под</w:t>
            </w:r>
            <w:r w:rsidRPr="00AC1C20">
              <w:rPr>
                <w:spacing w:val="1"/>
                <w:sz w:val="24"/>
              </w:rPr>
              <w:t xml:space="preserve"> </w:t>
            </w:r>
            <w:r w:rsidRPr="00AC1C20">
              <w:rPr>
                <w:sz w:val="24"/>
              </w:rPr>
              <w:t xml:space="preserve">трансформатор </w:t>
            </w:r>
            <w:proofErr w:type="spellStart"/>
            <w:r w:rsidRPr="00AC1C20">
              <w:rPr>
                <w:sz w:val="24"/>
              </w:rPr>
              <w:t>ную</w:t>
            </w:r>
            <w:proofErr w:type="spellEnd"/>
            <w:r w:rsidRPr="00AC1C20">
              <w:rPr>
                <w:spacing w:val="1"/>
                <w:sz w:val="24"/>
              </w:rPr>
              <w:t xml:space="preserve"> </w:t>
            </w:r>
            <w:r w:rsidRPr="00AC1C20">
              <w:rPr>
                <w:sz w:val="24"/>
              </w:rPr>
              <w:t>подстанцию №</w:t>
            </w:r>
            <w:r w:rsidRPr="00AC1C20">
              <w:rPr>
                <w:spacing w:val="-57"/>
                <w:sz w:val="24"/>
              </w:rPr>
              <w:t xml:space="preserve"> </w:t>
            </w:r>
            <w:r w:rsidRPr="00AC1C20">
              <w:rPr>
                <w:sz w:val="24"/>
              </w:rPr>
              <w:t>1-1</w:t>
            </w:r>
            <w:r w:rsidRPr="00AC1C20">
              <w:rPr>
                <w:spacing w:val="-1"/>
                <w:sz w:val="24"/>
              </w:rPr>
              <w:t xml:space="preserve"> </w:t>
            </w:r>
            <w:r w:rsidRPr="00AC1C20">
              <w:rPr>
                <w:sz w:val="24"/>
              </w:rPr>
              <w:t>(01-01-</w:t>
            </w:r>
          </w:p>
          <w:p w14:paraId="27BE74E2" w14:textId="345125E5" w:rsidR="004E76C7" w:rsidRPr="00AC1C20" w:rsidRDefault="003D256B" w:rsidP="003D256B">
            <w:pPr>
              <w:pStyle w:val="TableParagraph"/>
              <w:spacing w:before="155"/>
              <w:ind w:left="125" w:right="112" w:hanging="2"/>
              <w:jc w:val="center"/>
              <w:rPr>
                <w:sz w:val="24"/>
              </w:rPr>
            </w:pPr>
            <w:r w:rsidRPr="00AC1C20">
              <w:rPr>
                <w:sz w:val="24"/>
              </w:rPr>
              <w:t>11/1)</w:t>
            </w:r>
          </w:p>
        </w:tc>
        <w:tc>
          <w:tcPr>
            <w:tcW w:w="833" w:type="pct"/>
          </w:tcPr>
          <w:p w14:paraId="5096B820" w14:textId="35338D8B" w:rsidR="004E76C7" w:rsidRPr="00675AA8" w:rsidRDefault="00EB0BCC" w:rsidP="00EB0BCC">
            <w:pPr>
              <w:pStyle w:val="TableParagraph"/>
              <w:jc w:val="center"/>
              <w:rPr>
                <w:color w:val="FF0000"/>
                <w:sz w:val="26"/>
                <w:highlight w:val="yellow"/>
              </w:rPr>
            </w:pPr>
            <w:r w:rsidRPr="00B10065">
              <w:rPr>
                <w:color w:val="000000" w:themeColor="text1"/>
                <w:sz w:val="24"/>
              </w:rPr>
              <w:t>86</w:t>
            </w:r>
            <w:r>
              <w:rPr>
                <w:color w:val="000000" w:themeColor="text1"/>
                <w:sz w:val="24"/>
              </w:rPr>
              <w:t>:02:1203001:658</w:t>
            </w:r>
          </w:p>
        </w:tc>
        <w:tc>
          <w:tcPr>
            <w:tcW w:w="683" w:type="pct"/>
          </w:tcPr>
          <w:p w14:paraId="41227C0A" w14:textId="43CF2E2D" w:rsidR="004E76C7" w:rsidRPr="00675AA8" w:rsidRDefault="00EB0BCC" w:rsidP="00EB0BCC">
            <w:pPr>
              <w:pStyle w:val="TableParagraph"/>
              <w:jc w:val="center"/>
              <w:rPr>
                <w:color w:val="FF0000"/>
                <w:sz w:val="26"/>
                <w:highlight w:val="yellow"/>
              </w:rPr>
            </w:pPr>
            <w:r w:rsidRPr="00B10065">
              <w:rPr>
                <w:color w:val="000000" w:themeColor="text1"/>
                <w:sz w:val="24"/>
              </w:rPr>
              <w:t>Собственность</w:t>
            </w:r>
          </w:p>
        </w:tc>
        <w:tc>
          <w:tcPr>
            <w:tcW w:w="907" w:type="pct"/>
          </w:tcPr>
          <w:p w14:paraId="6F58960C" w14:textId="3AD85A4F" w:rsidR="00AC1C20" w:rsidRDefault="00AC1C20" w:rsidP="00AC1C20">
            <w:pPr>
              <w:pStyle w:val="TableParagraph"/>
              <w:jc w:val="center"/>
              <w:rPr>
                <w:sz w:val="24"/>
                <w:szCs w:val="24"/>
              </w:rPr>
            </w:pPr>
            <w:r w:rsidRPr="00AC1C20">
              <w:rPr>
                <w:color w:val="000000" w:themeColor="text1"/>
                <w:sz w:val="24"/>
              </w:rPr>
              <w:t>Земельный участок</w:t>
            </w:r>
            <w:r w:rsidRPr="00AC1C20">
              <w:rPr>
                <w:color w:val="000000" w:themeColor="text1"/>
                <w:spacing w:val="1"/>
                <w:sz w:val="24"/>
              </w:rPr>
              <w:t xml:space="preserve"> </w:t>
            </w:r>
            <w:r w:rsidRPr="00AC1C20">
              <w:rPr>
                <w:color w:val="000000" w:themeColor="text1"/>
                <w:sz w:val="24"/>
              </w:rPr>
              <w:t>находится в</w:t>
            </w:r>
            <w:r>
              <w:rPr>
                <w:sz w:val="24"/>
                <w:szCs w:val="24"/>
              </w:rPr>
              <w:t xml:space="preserve"> социально-</w:t>
            </w:r>
          </w:p>
          <w:p w14:paraId="34813F79" w14:textId="1845E810" w:rsidR="00AC1C20" w:rsidRDefault="00AC1C20" w:rsidP="00AC1C20">
            <w:pPr>
              <w:pStyle w:val="TableParagraph"/>
              <w:jc w:val="center"/>
              <w:rPr>
                <w:sz w:val="24"/>
                <w:szCs w:val="24"/>
              </w:rPr>
            </w:pPr>
            <w:r>
              <w:rPr>
                <w:sz w:val="24"/>
                <w:szCs w:val="24"/>
              </w:rPr>
              <w:t>бытовой зоне</w:t>
            </w:r>
          </w:p>
          <w:p w14:paraId="62FD725C" w14:textId="5D6CDB33" w:rsidR="004E76C7" w:rsidRPr="00675AA8" w:rsidRDefault="00AC1C20" w:rsidP="00AC1C20">
            <w:pPr>
              <w:pStyle w:val="TableParagraph"/>
              <w:ind w:left="178" w:right="161" w:hanging="2"/>
              <w:jc w:val="center"/>
              <w:rPr>
                <w:color w:val="FF0000"/>
                <w:sz w:val="24"/>
                <w:highlight w:val="yellow"/>
              </w:rPr>
            </w:pPr>
            <w:r>
              <w:rPr>
                <w:sz w:val="24"/>
                <w:szCs w:val="24"/>
              </w:rPr>
              <w:t>(ОДЗ 202)</w:t>
            </w:r>
          </w:p>
        </w:tc>
      </w:tr>
    </w:tbl>
    <w:p w14:paraId="5D82DB70" w14:textId="77777777" w:rsidR="00E4505B" w:rsidRPr="00E4505B" w:rsidRDefault="00E4505B" w:rsidP="00E4505B">
      <w:pPr>
        <w:jc w:val="both"/>
        <w:rPr>
          <w:rFonts w:ascii="Times New Roman" w:hAnsi="Times New Roman" w:cs="Times New Roman"/>
          <w:sz w:val="24"/>
          <w:szCs w:val="24"/>
        </w:rPr>
      </w:pPr>
    </w:p>
    <w:p w14:paraId="00292F2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w:t>
      </w:r>
      <w:r w:rsidRPr="00E4505B">
        <w:rPr>
          <w:rFonts w:ascii="Times New Roman" w:hAnsi="Times New Roman" w:cs="Times New Roman"/>
          <w:sz w:val="24"/>
          <w:szCs w:val="24"/>
        </w:rPr>
        <w:tab/>
        <w:t>Результат инвестиционной деятельности:</w:t>
      </w:r>
    </w:p>
    <w:p w14:paraId="4267B32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Реализация инвестиционного проекта позволит:</w:t>
      </w:r>
    </w:p>
    <w:p w14:paraId="1F500A4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 xml:space="preserve">Повысить надежность электроснабжения потребителей, что приведет к снижению </w:t>
      </w:r>
      <w:proofErr w:type="spellStart"/>
      <w:r w:rsidRPr="00E4505B">
        <w:rPr>
          <w:rFonts w:ascii="Times New Roman" w:hAnsi="Times New Roman" w:cs="Times New Roman"/>
          <w:sz w:val="24"/>
          <w:szCs w:val="24"/>
        </w:rPr>
        <w:t>недоотпуска</w:t>
      </w:r>
      <w:proofErr w:type="spellEnd"/>
      <w:r w:rsidRPr="00E4505B">
        <w:rPr>
          <w:rFonts w:ascii="Times New Roman" w:hAnsi="Times New Roman" w:cs="Times New Roman"/>
          <w:sz w:val="24"/>
          <w:szCs w:val="24"/>
        </w:rPr>
        <w:t xml:space="preserve"> электроэнергии и в итоге скажется на улучшении энергообеспечения конечных потребителей.</w:t>
      </w:r>
    </w:p>
    <w:p w14:paraId="5CA700F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Снизить затраты на эксплуатацию электрооборудования и проведение восстановительных работ, что скажется на снижении суммарных расходов, связанных с прямой производственной деятельностью для сервисной организации.</w:t>
      </w:r>
    </w:p>
    <w:p w14:paraId="0DDDB06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Использовать в рамках мероприятий новые энергоэффективные технологии и энергосберегающее оборудование, тем самым повысить эффективность предоставления услуг энергоснабжения конечному потребителю.</w:t>
      </w:r>
    </w:p>
    <w:p w14:paraId="0CC5CFC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w:t>
      </w:r>
      <w:r w:rsidRPr="00E4505B">
        <w:rPr>
          <w:rFonts w:ascii="Times New Roman" w:hAnsi="Times New Roman" w:cs="Times New Roman"/>
          <w:sz w:val="24"/>
          <w:szCs w:val="24"/>
        </w:rPr>
        <w:tab/>
        <w:t>Снизить, как нормативные, так и коммерческие потери электроэнергии, что в том числе позволит исключить факты хищений электроэнергии.</w:t>
      </w:r>
    </w:p>
    <w:p w14:paraId="60C73A09" w14:textId="03B6C4B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sidRPr="00E4505B">
        <w:rPr>
          <w:rFonts w:ascii="Times New Roman" w:hAnsi="Times New Roman" w:cs="Times New Roman"/>
          <w:sz w:val="24"/>
          <w:szCs w:val="24"/>
        </w:rPr>
        <w:tab/>
        <w:t>Увеличить пропускную способность энергетических объектов, что даст возможность дополнительных технологических присоединений и позволит проводить перспективное развитие субъектов малого и среднего предпринимательства.</w:t>
      </w:r>
    </w:p>
    <w:p w14:paraId="560A513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Реализация вышеизложенных мероприятий направлена на обеспечение энергетической безопасности города в целом и имеет положительные тенденции в обеспечении стабильного и качественного энергоснабжения конечных потребителей.</w:t>
      </w:r>
    </w:p>
    <w:p w14:paraId="64DBBFE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Экономическая эффективность реконструкции ТП обусловлена повышением надежности электроснабжения потребителей, снижением потерь в электрических сетях, увеличением пропускной способности, совершенствованием систем автоматизации и телемеханизации по управлению электрическими сетями, а также улучшением условий проживания людей.</w:t>
      </w:r>
    </w:p>
    <w:p w14:paraId="66BD35F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w:t>
      </w:r>
      <w:r w:rsidRPr="00E4505B">
        <w:rPr>
          <w:rFonts w:ascii="Times New Roman" w:hAnsi="Times New Roman" w:cs="Times New Roman"/>
          <w:sz w:val="24"/>
          <w:szCs w:val="24"/>
        </w:rPr>
        <w:tab/>
        <w:t>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14:paraId="755CD6C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w:t>
      </w:r>
      <w:r w:rsidRPr="00E4505B">
        <w:rPr>
          <w:rFonts w:ascii="Times New Roman" w:hAnsi="Times New Roman" w:cs="Times New Roman"/>
          <w:sz w:val="24"/>
          <w:szCs w:val="24"/>
        </w:rPr>
        <w:tab/>
        <w:t>Обеспечить финансирование Инвестиционного проекта в полном объеме в соответствии с условиями настоящего Соглашения.</w:t>
      </w:r>
    </w:p>
    <w:p w14:paraId="1E06EA53" w14:textId="2970E0EC"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5.2.</w:t>
      </w:r>
      <w:r w:rsidRPr="00E4505B">
        <w:rPr>
          <w:rFonts w:ascii="Times New Roman" w:hAnsi="Times New Roman" w:cs="Times New Roman"/>
          <w:sz w:val="24"/>
          <w:szCs w:val="24"/>
        </w:rPr>
        <w:tab/>
        <w:t>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объёме и сроки, предусмотренные настоящим соглашением.</w:t>
      </w:r>
    </w:p>
    <w:p w14:paraId="0A58262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5.3.</w:t>
      </w:r>
      <w:r w:rsidRPr="00E4505B">
        <w:rPr>
          <w:rFonts w:ascii="Times New Roman" w:hAnsi="Times New Roman" w:cs="Times New Roman"/>
          <w:sz w:val="24"/>
          <w:szCs w:val="24"/>
        </w:rPr>
        <w:tab/>
        <w:t>В течение 3 (трех) календарных дней с момента подписания настоящего соглашения подать заявление Инвестору о предоставлении земельного участка в аренду без торгов для реализации инвестиционного проекта.</w:t>
      </w:r>
    </w:p>
    <w:p w14:paraId="72BC824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5.4.</w:t>
      </w:r>
      <w:r w:rsidRPr="00E4505B">
        <w:rPr>
          <w:rFonts w:ascii="Times New Roman" w:hAnsi="Times New Roman" w:cs="Times New Roman"/>
          <w:sz w:val="24"/>
          <w:szCs w:val="24"/>
        </w:rPr>
        <w:tab/>
        <w:t>Предоставить на согласование Инициатору разработанную в установленном порядке, проектную документацию.</w:t>
      </w:r>
    </w:p>
    <w:p w14:paraId="44DDDA85" w14:textId="1D00C7E3"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5.5.</w:t>
      </w:r>
      <w:r w:rsidRPr="00E4505B">
        <w:rPr>
          <w:rFonts w:ascii="Times New Roman" w:hAnsi="Times New Roman" w:cs="Times New Roman"/>
          <w:sz w:val="24"/>
          <w:szCs w:val="24"/>
        </w:rPr>
        <w:tab/>
        <w:t>В отношении объектов энергоснабжения проектной документацией должна быть предусмотрена комплектация объекта технологическим оборудованием в соответствии с передовыми и современными требованиями отечественного и зарубежного производства. Комплектация объекта должна быть предусмотрена технологическим монтируемым и не монтируемым оборудованием в объеме необходимом для его ввода в эксплуатацию</w:t>
      </w:r>
      <w:r w:rsidR="0060665C">
        <w:rPr>
          <w:rFonts w:ascii="Times New Roman" w:hAnsi="Times New Roman" w:cs="Times New Roman"/>
          <w:sz w:val="24"/>
          <w:szCs w:val="24"/>
        </w:rPr>
        <w:t>.</w:t>
      </w:r>
    </w:p>
    <w:p w14:paraId="0E14F12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5.6.</w:t>
      </w:r>
      <w:r w:rsidRPr="00E4505B">
        <w:rPr>
          <w:rFonts w:ascii="Times New Roman" w:hAnsi="Times New Roman" w:cs="Times New Roman"/>
          <w:sz w:val="24"/>
          <w:szCs w:val="24"/>
        </w:rPr>
        <w:tab/>
        <w:t>Обеспечить работы по прохождению экспертизы проектно-сметной документации (при необходимости, в соответствии с действующим законодательством РФ).</w:t>
      </w:r>
    </w:p>
    <w:p w14:paraId="5474B1B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5.7.</w:t>
      </w:r>
      <w:r w:rsidRPr="00E4505B">
        <w:rPr>
          <w:rFonts w:ascii="Times New Roman" w:hAnsi="Times New Roman" w:cs="Times New Roman"/>
          <w:sz w:val="24"/>
          <w:szCs w:val="24"/>
        </w:rPr>
        <w:tab/>
        <w:t>Исходя из объекта Соглашения обеспечить комплектование объекта электротехническим оборудованием и материалами в соответствии с требованиями предъявляемыми Правилами устройства электроустановок, Правилами технической эксплуатации электроустановок потребителей и Межотраслевыми правилами безопасности при эксплуатации электроустановок.</w:t>
      </w:r>
    </w:p>
    <w:p w14:paraId="1F1B1C47" w14:textId="242DA878"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5.8.</w:t>
      </w:r>
      <w:r w:rsidRPr="00E4505B">
        <w:rPr>
          <w:rFonts w:ascii="Times New Roman" w:hAnsi="Times New Roman" w:cs="Times New Roman"/>
          <w:sz w:val="24"/>
          <w:szCs w:val="24"/>
        </w:rPr>
        <w:tab/>
        <w:t>Предусмотреть выполнение мероприятий по соответствию параметров реконструированных объектов требованиям энергетической эффективности и</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требованиям оснащенности объектов приборами учета используемых энергетических ресурсов.</w:t>
      </w:r>
    </w:p>
    <w:p w14:paraId="6E188F6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5.9.</w:t>
      </w:r>
      <w:r w:rsidRPr="00E4505B">
        <w:rPr>
          <w:rFonts w:ascii="Times New Roman" w:hAnsi="Times New Roman" w:cs="Times New Roman"/>
          <w:sz w:val="24"/>
          <w:szCs w:val="24"/>
        </w:rPr>
        <w:tab/>
        <w:t>Уступать свои права по Соглашению третьему лицу только с согласия Инициатора проекта.</w:t>
      </w:r>
    </w:p>
    <w:p w14:paraId="3F426AC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5.10.</w:t>
      </w:r>
      <w:r w:rsidRPr="00E4505B">
        <w:rPr>
          <w:rFonts w:ascii="Times New Roman" w:hAnsi="Times New Roman" w:cs="Times New Roman"/>
          <w:sz w:val="24"/>
          <w:szCs w:val="24"/>
        </w:rPr>
        <w:tab/>
        <w:t>Надлежащим образом исполнять свои обязательства и соблюдать График реализации Инвестиционного проекта.</w:t>
      </w:r>
    </w:p>
    <w:p w14:paraId="7207915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5.11.</w:t>
      </w:r>
      <w:r w:rsidRPr="00E4505B">
        <w:rPr>
          <w:rFonts w:ascii="Times New Roman" w:hAnsi="Times New Roman" w:cs="Times New Roman"/>
          <w:sz w:val="24"/>
          <w:szCs w:val="24"/>
        </w:rPr>
        <w:tab/>
        <w:t>Письменно информировать Инициатора проекта о заключении с третьими лицами договоров, связанных с реализацией инвестиционного проекта.</w:t>
      </w:r>
    </w:p>
    <w:p w14:paraId="275F74C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5.12.</w:t>
      </w:r>
      <w:r w:rsidRPr="00E4505B">
        <w:rPr>
          <w:rFonts w:ascii="Times New Roman" w:hAnsi="Times New Roman" w:cs="Times New Roman"/>
          <w:sz w:val="24"/>
          <w:szCs w:val="24"/>
        </w:rPr>
        <w:tab/>
        <w:t>В случае если в ходе реализации Инвестиционного проекта Инициатором проекта будут выявлены некачественно выполненные работы, Инвестор проекта своими силами обязан в кратчайший срок устранить все выявленные нарушения в ходе выполнения работ для обеспечения их надлежащего качества. Если при этом нарушен График реализации инвестиционного проекта Инвестор проекта не освобождается от уплаты соответствующей неустойки.</w:t>
      </w:r>
    </w:p>
    <w:p w14:paraId="141086F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5.13.</w:t>
      </w:r>
      <w:r w:rsidRPr="00E4505B">
        <w:rPr>
          <w:rFonts w:ascii="Times New Roman" w:hAnsi="Times New Roman" w:cs="Times New Roman"/>
          <w:sz w:val="24"/>
          <w:szCs w:val="24"/>
        </w:rPr>
        <w:tab/>
        <w:t>Предоставлять по письменному запросу Инициатору информацию о реализации инвестиционного проекта.</w:t>
      </w:r>
    </w:p>
    <w:p w14:paraId="59163E78"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5.14.</w:t>
      </w:r>
      <w:r w:rsidRPr="00E4505B">
        <w:rPr>
          <w:rFonts w:ascii="Times New Roman" w:hAnsi="Times New Roman" w:cs="Times New Roman"/>
          <w:sz w:val="24"/>
          <w:szCs w:val="24"/>
        </w:rPr>
        <w:tab/>
        <w:t>Инвестор проекта гарантирует, что при реализации Инвестиционного проекта все работы будут выполнены в соответствии с утвержденной проектной документацией и действующими нормами законодательства Российской Федерации.</w:t>
      </w:r>
    </w:p>
    <w:p w14:paraId="456756CA"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5.15.</w:t>
      </w:r>
      <w:r w:rsidRPr="00E4505B">
        <w:rPr>
          <w:rFonts w:ascii="Times New Roman" w:hAnsi="Times New Roman" w:cs="Times New Roman"/>
          <w:sz w:val="24"/>
          <w:szCs w:val="24"/>
        </w:rPr>
        <w:tab/>
        <w:t>Инвестор проекта самостоятельно определяет перечень подрядчиков (третьих лиц), планируемых к привлечению для реализации инвестиционного проекта.</w:t>
      </w:r>
    </w:p>
    <w:p w14:paraId="28794B0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5.16.</w:t>
      </w:r>
      <w:r w:rsidRPr="00E4505B">
        <w:rPr>
          <w:rFonts w:ascii="Times New Roman" w:hAnsi="Times New Roman" w:cs="Times New Roman"/>
          <w:sz w:val="24"/>
          <w:szCs w:val="24"/>
        </w:rPr>
        <w:tab/>
        <w:t>Инвестор проекта согласовывает с Инициатором проекта подрядчиков для выполнения:</w:t>
      </w:r>
    </w:p>
    <w:p w14:paraId="503FA4C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проектных работ;</w:t>
      </w:r>
    </w:p>
    <w:p w14:paraId="34A2503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строительно-монтажных работ;</w:t>
      </w:r>
    </w:p>
    <w:p w14:paraId="51EB747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работ по комплектации оборудования;</w:t>
      </w:r>
    </w:p>
    <w:p w14:paraId="50DEEA9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пуско-наладочных работ.</w:t>
      </w:r>
    </w:p>
    <w:p w14:paraId="41560D47" w14:textId="1A09E68A"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5.17.</w:t>
      </w:r>
      <w:r w:rsidRPr="00E4505B">
        <w:rPr>
          <w:rFonts w:ascii="Times New Roman" w:hAnsi="Times New Roman" w:cs="Times New Roman"/>
          <w:sz w:val="24"/>
          <w:szCs w:val="24"/>
        </w:rPr>
        <w:tab/>
        <w:t>Инвестор проекта предоставляет Инициатору проекта по каждому из привлеченных для выполнения инвестиционного проекта подрядчиков нотариально заверенные копии следующих документов:</w:t>
      </w:r>
    </w:p>
    <w:p w14:paraId="1D4845C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свидетельства саморегулируемой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8A95C65"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в отношении объектов энергоснабжения: лицензии на осуществление деятельности по монтажу, техническому обслуживанию энергетических объектов напряжением 6кВ.</w:t>
      </w:r>
    </w:p>
    <w:p w14:paraId="144A99F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5.18.</w:t>
      </w:r>
      <w:r w:rsidRPr="00E4505B">
        <w:rPr>
          <w:rFonts w:ascii="Times New Roman" w:hAnsi="Times New Roman" w:cs="Times New Roman"/>
          <w:sz w:val="24"/>
          <w:szCs w:val="24"/>
        </w:rPr>
        <w:tab/>
        <w:t>Гарантийный срок эксплуатации объекта, в том числе материалов, изделий, конструкций и оборудования составляет не менее 36 месяцев со дня подписания Сторонами Акта о результатах реализации Инвестиционного проекта.</w:t>
      </w:r>
    </w:p>
    <w:p w14:paraId="0D0225C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Если в период гарантийной эксплуатации объекта обнаружатся дефекты, препятствующие его нормальной эксплуатации, Инвестор проекта обязан их устранить за свой счет и в сроки, согласованные с Инициатором проекта. Гарантийный срок в этом случае продлевается соответственно на период устранения дефектов. Для оформления акта, фиксирующего дефекты, согласования порядка и срока их устранения Инвестор проекта обязан направить своего представителя к Инициатору проекта не позднее 5 (пяти) календарных дней со дня получения соответствующего извещения.</w:t>
      </w:r>
    </w:p>
    <w:p w14:paraId="2670E75E" w14:textId="08DDF84E" w:rsid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p>
    <w:p w14:paraId="468B7658" w14:textId="6F47D5AC" w:rsidR="0060665C" w:rsidRDefault="0060665C" w:rsidP="00E4505B">
      <w:pPr>
        <w:jc w:val="both"/>
        <w:rPr>
          <w:rFonts w:ascii="Times New Roman" w:hAnsi="Times New Roman" w:cs="Times New Roman"/>
          <w:sz w:val="24"/>
          <w:szCs w:val="24"/>
        </w:rPr>
      </w:pPr>
    </w:p>
    <w:p w14:paraId="31DD212B" w14:textId="0B4E47DD" w:rsidR="0060665C" w:rsidRDefault="0060665C" w:rsidP="00E4505B">
      <w:pPr>
        <w:jc w:val="both"/>
        <w:rPr>
          <w:rFonts w:ascii="Times New Roman" w:hAnsi="Times New Roman" w:cs="Times New Roman"/>
          <w:sz w:val="24"/>
          <w:szCs w:val="24"/>
        </w:rPr>
      </w:pPr>
    </w:p>
    <w:p w14:paraId="5527A993" w14:textId="6DA14065" w:rsidR="0060665C" w:rsidRDefault="0060665C" w:rsidP="00E4505B">
      <w:pPr>
        <w:jc w:val="both"/>
        <w:rPr>
          <w:rFonts w:ascii="Times New Roman" w:hAnsi="Times New Roman" w:cs="Times New Roman"/>
          <w:sz w:val="24"/>
          <w:szCs w:val="24"/>
        </w:rPr>
      </w:pPr>
    </w:p>
    <w:p w14:paraId="5E305448" w14:textId="7F1E3614" w:rsidR="0060665C" w:rsidRDefault="0060665C" w:rsidP="00E4505B">
      <w:pPr>
        <w:jc w:val="both"/>
        <w:rPr>
          <w:rFonts w:ascii="Times New Roman" w:hAnsi="Times New Roman" w:cs="Times New Roman"/>
          <w:sz w:val="24"/>
          <w:szCs w:val="24"/>
        </w:rPr>
      </w:pPr>
    </w:p>
    <w:p w14:paraId="450D9AFF" w14:textId="35FFFAAF" w:rsidR="0060665C" w:rsidRDefault="0060665C" w:rsidP="00E4505B">
      <w:pPr>
        <w:jc w:val="both"/>
        <w:rPr>
          <w:rFonts w:ascii="Times New Roman" w:hAnsi="Times New Roman" w:cs="Times New Roman"/>
          <w:sz w:val="24"/>
          <w:szCs w:val="24"/>
        </w:rPr>
      </w:pPr>
    </w:p>
    <w:p w14:paraId="3840E171" w14:textId="2C158C09" w:rsidR="0060665C" w:rsidRDefault="0060665C" w:rsidP="00E4505B">
      <w:pPr>
        <w:jc w:val="both"/>
        <w:rPr>
          <w:rFonts w:ascii="Times New Roman" w:hAnsi="Times New Roman" w:cs="Times New Roman"/>
          <w:sz w:val="24"/>
          <w:szCs w:val="24"/>
        </w:rPr>
      </w:pPr>
    </w:p>
    <w:p w14:paraId="51AA02E5" w14:textId="023DEBEE" w:rsidR="0060665C" w:rsidRDefault="0060665C" w:rsidP="00E4505B">
      <w:pPr>
        <w:jc w:val="both"/>
        <w:rPr>
          <w:rFonts w:ascii="Times New Roman" w:hAnsi="Times New Roman" w:cs="Times New Roman"/>
          <w:sz w:val="24"/>
          <w:szCs w:val="24"/>
        </w:rPr>
      </w:pPr>
    </w:p>
    <w:p w14:paraId="1C90A9AF" w14:textId="704D7FB3" w:rsidR="0060665C" w:rsidRDefault="0060665C" w:rsidP="00E4505B">
      <w:pPr>
        <w:jc w:val="both"/>
        <w:rPr>
          <w:rFonts w:ascii="Times New Roman" w:hAnsi="Times New Roman" w:cs="Times New Roman"/>
          <w:sz w:val="24"/>
          <w:szCs w:val="24"/>
        </w:rPr>
      </w:pPr>
    </w:p>
    <w:p w14:paraId="6828F614" w14:textId="06754771" w:rsidR="004E76C7" w:rsidRDefault="004E76C7" w:rsidP="00E4505B">
      <w:pPr>
        <w:jc w:val="both"/>
        <w:rPr>
          <w:rFonts w:ascii="Times New Roman" w:hAnsi="Times New Roman" w:cs="Times New Roman"/>
          <w:sz w:val="24"/>
          <w:szCs w:val="24"/>
        </w:rPr>
      </w:pPr>
    </w:p>
    <w:p w14:paraId="5C427C49" w14:textId="7DA6EC3C" w:rsidR="004E76C7" w:rsidRDefault="004E76C7" w:rsidP="00E4505B">
      <w:pPr>
        <w:jc w:val="both"/>
        <w:rPr>
          <w:rFonts w:ascii="Times New Roman" w:hAnsi="Times New Roman" w:cs="Times New Roman"/>
          <w:sz w:val="24"/>
          <w:szCs w:val="24"/>
        </w:rPr>
      </w:pPr>
    </w:p>
    <w:p w14:paraId="07C1B356" w14:textId="2D098F55" w:rsidR="004E76C7" w:rsidRDefault="004E76C7" w:rsidP="00E4505B">
      <w:pPr>
        <w:jc w:val="both"/>
        <w:rPr>
          <w:rFonts w:ascii="Times New Roman" w:hAnsi="Times New Roman" w:cs="Times New Roman"/>
          <w:sz w:val="24"/>
          <w:szCs w:val="24"/>
        </w:rPr>
      </w:pPr>
    </w:p>
    <w:p w14:paraId="62CC8658" w14:textId="5B4ACF55" w:rsidR="004E76C7" w:rsidRDefault="004E76C7" w:rsidP="00E4505B">
      <w:pPr>
        <w:jc w:val="both"/>
        <w:rPr>
          <w:rFonts w:ascii="Times New Roman" w:hAnsi="Times New Roman" w:cs="Times New Roman"/>
          <w:sz w:val="24"/>
          <w:szCs w:val="24"/>
        </w:rPr>
      </w:pPr>
    </w:p>
    <w:p w14:paraId="6000E943" w14:textId="1E019312" w:rsidR="004E76C7" w:rsidRDefault="004E76C7" w:rsidP="00E4505B">
      <w:pPr>
        <w:jc w:val="both"/>
        <w:rPr>
          <w:rFonts w:ascii="Times New Roman" w:hAnsi="Times New Roman" w:cs="Times New Roman"/>
          <w:sz w:val="24"/>
          <w:szCs w:val="24"/>
        </w:rPr>
      </w:pPr>
    </w:p>
    <w:p w14:paraId="3D73EA50" w14:textId="22F0D190" w:rsidR="004E76C7" w:rsidRDefault="004E76C7" w:rsidP="00E4505B">
      <w:pPr>
        <w:jc w:val="both"/>
        <w:rPr>
          <w:rFonts w:ascii="Times New Roman" w:hAnsi="Times New Roman" w:cs="Times New Roman"/>
          <w:sz w:val="24"/>
          <w:szCs w:val="24"/>
        </w:rPr>
      </w:pPr>
    </w:p>
    <w:p w14:paraId="0BA43444" w14:textId="3575DBF6" w:rsidR="004E76C7" w:rsidRDefault="004E76C7" w:rsidP="00E4505B">
      <w:pPr>
        <w:jc w:val="both"/>
        <w:rPr>
          <w:rFonts w:ascii="Times New Roman" w:hAnsi="Times New Roman" w:cs="Times New Roman"/>
          <w:sz w:val="24"/>
          <w:szCs w:val="24"/>
        </w:rPr>
      </w:pPr>
    </w:p>
    <w:p w14:paraId="05843C3F" w14:textId="3D07E220" w:rsidR="004E76C7" w:rsidRDefault="004E76C7" w:rsidP="00E4505B">
      <w:pPr>
        <w:jc w:val="both"/>
        <w:rPr>
          <w:rFonts w:ascii="Times New Roman" w:hAnsi="Times New Roman" w:cs="Times New Roman"/>
          <w:sz w:val="24"/>
          <w:szCs w:val="24"/>
        </w:rPr>
      </w:pPr>
    </w:p>
    <w:p w14:paraId="727ACA07" w14:textId="6BA557AA" w:rsidR="004E76C7" w:rsidRDefault="004E76C7" w:rsidP="00E4505B">
      <w:pPr>
        <w:jc w:val="both"/>
        <w:rPr>
          <w:rFonts w:ascii="Times New Roman" w:hAnsi="Times New Roman" w:cs="Times New Roman"/>
          <w:sz w:val="24"/>
          <w:szCs w:val="24"/>
        </w:rPr>
      </w:pPr>
    </w:p>
    <w:p w14:paraId="41210EF7" w14:textId="2C47FD76" w:rsidR="004E76C7" w:rsidRDefault="004E76C7" w:rsidP="00E4505B">
      <w:pPr>
        <w:jc w:val="both"/>
        <w:rPr>
          <w:rFonts w:ascii="Times New Roman" w:hAnsi="Times New Roman" w:cs="Times New Roman"/>
          <w:sz w:val="24"/>
          <w:szCs w:val="24"/>
        </w:rPr>
      </w:pPr>
    </w:p>
    <w:p w14:paraId="60D368A3" w14:textId="29622E13" w:rsidR="004E76C7" w:rsidRDefault="004E76C7" w:rsidP="00E4505B">
      <w:pPr>
        <w:jc w:val="both"/>
        <w:rPr>
          <w:rFonts w:ascii="Times New Roman" w:hAnsi="Times New Roman" w:cs="Times New Roman"/>
          <w:sz w:val="24"/>
          <w:szCs w:val="24"/>
        </w:rPr>
      </w:pPr>
    </w:p>
    <w:p w14:paraId="368E6838" w14:textId="1040F39B" w:rsidR="004E76C7" w:rsidRDefault="004E76C7" w:rsidP="00E4505B">
      <w:pPr>
        <w:jc w:val="both"/>
        <w:rPr>
          <w:rFonts w:ascii="Times New Roman" w:hAnsi="Times New Roman" w:cs="Times New Roman"/>
          <w:sz w:val="24"/>
          <w:szCs w:val="24"/>
        </w:rPr>
      </w:pPr>
    </w:p>
    <w:p w14:paraId="26CE2AD2" w14:textId="4E4D85E4" w:rsidR="004E76C7" w:rsidRDefault="004E76C7" w:rsidP="00E4505B">
      <w:pPr>
        <w:jc w:val="both"/>
        <w:rPr>
          <w:rFonts w:ascii="Times New Roman" w:hAnsi="Times New Roman" w:cs="Times New Roman"/>
          <w:sz w:val="24"/>
          <w:szCs w:val="24"/>
        </w:rPr>
      </w:pPr>
    </w:p>
    <w:p w14:paraId="0F16603C" w14:textId="6876A08E" w:rsidR="004E76C7" w:rsidRDefault="004E76C7" w:rsidP="00E4505B">
      <w:pPr>
        <w:jc w:val="both"/>
        <w:rPr>
          <w:rFonts w:ascii="Times New Roman" w:hAnsi="Times New Roman" w:cs="Times New Roman"/>
          <w:sz w:val="24"/>
          <w:szCs w:val="24"/>
        </w:rPr>
      </w:pPr>
    </w:p>
    <w:p w14:paraId="29FA61B9" w14:textId="0583AC89" w:rsidR="004E76C7" w:rsidRDefault="004E76C7" w:rsidP="00E4505B">
      <w:pPr>
        <w:jc w:val="both"/>
        <w:rPr>
          <w:rFonts w:ascii="Times New Roman" w:hAnsi="Times New Roman" w:cs="Times New Roman"/>
          <w:sz w:val="24"/>
          <w:szCs w:val="24"/>
        </w:rPr>
      </w:pPr>
    </w:p>
    <w:p w14:paraId="277EAB55" w14:textId="77777777" w:rsidR="004E76C7" w:rsidRDefault="004E76C7" w:rsidP="00E4505B">
      <w:pPr>
        <w:jc w:val="both"/>
        <w:rPr>
          <w:rFonts w:ascii="Times New Roman" w:hAnsi="Times New Roman" w:cs="Times New Roman"/>
          <w:sz w:val="24"/>
          <w:szCs w:val="24"/>
        </w:rPr>
      </w:pPr>
    </w:p>
    <w:p w14:paraId="1155DE6B" w14:textId="2642608D" w:rsidR="0060665C" w:rsidRDefault="0060665C" w:rsidP="00E4505B">
      <w:pPr>
        <w:jc w:val="both"/>
        <w:rPr>
          <w:rFonts w:ascii="Times New Roman" w:hAnsi="Times New Roman" w:cs="Times New Roman"/>
          <w:sz w:val="24"/>
          <w:szCs w:val="24"/>
        </w:rPr>
      </w:pPr>
    </w:p>
    <w:p w14:paraId="5B7EC51B" w14:textId="295C8C61" w:rsidR="0060665C" w:rsidRDefault="0060665C" w:rsidP="00E4505B">
      <w:pPr>
        <w:jc w:val="both"/>
        <w:rPr>
          <w:rFonts w:ascii="Times New Roman" w:hAnsi="Times New Roman" w:cs="Times New Roman"/>
          <w:sz w:val="24"/>
          <w:szCs w:val="24"/>
        </w:rPr>
      </w:pPr>
    </w:p>
    <w:p w14:paraId="5DC37F8D" w14:textId="77777777" w:rsidR="0060665C" w:rsidRDefault="00E4505B" w:rsidP="0060665C">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Приложение 5 </w:t>
      </w:r>
    </w:p>
    <w:p w14:paraId="5468B5F9" w14:textId="5281EF3B" w:rsidR="00E4505B" w:rsidRPr="00E4505B" w:rsidRDefault="00E4505B" w:rsidP="0060665C">
      <w:pPr>
        <w:jc w:val="right"/>
        <w:rPr>
          <w:rFonts w:ascii="Times New Roman" w:hAnsi="Times New Roman" w:cs="Times New Roman"/>
          <w:sz w:val="24"/>
          <w:szCs w:val="24"/>
        </w:rPr>
      </w:pPr>
      <w:r w:rsidRPr="00E4505B">
        <w:rPr>
          <w:rFonts w:ascii="Times New Roman" w:hAnsi="Times New Roman" w:cs="Times New Roman"/>
          <w:sz w:val="24"/>
          <w:szCs w:val="24"/>
        </w:rPr>
        <w:t>к конкурсной документации</w:t>
      </w:r>
    </w:p>
    <w:p w14:paraId="5019ED78" w14:textId="77777777" w:rsidR="00E4505B" w:rsidRPr="00E4505B" w:rsidRDefault="00E4505B" w:rsidP="00E4505B">
      <w:pPr>
        <w:jc w:val="both"/>
        <w:rPr>
          <w:rFonts w:ascii="Times New Roman" w:hAnsi="Times New Roman" w:cs="Times New Roman"/>
          <w:sz w:val="24"/>
          <w:szCs w:val="24"/>
        </w:rPr>
      </w:pPr>
    </w:p>
    <w:p w14:paraId="05CB49F8" w14:textId="40F2F2DD" w:rsidR="00E4505B" w:rsidRPr="00E4505B" w:rsidRDefault="00E4505B" w:rsidP="0060665C">
      <w:pPr>
        <w:jc w:val="center"/>
        <w:rPr>
          <w:rFonts w:ascii="Times New Roman" w:hAnsi="Times New Roman" w:cs="Times New Roman"/>
          <w:sz w:val="24"/>
          <w:szCs w:val="24"/>
        </w:rPr>
      </w:pPr>
      <w:r w:rsidRPr="00E4505B">
        <w:rPr>
          <w:rFonts w:ascii="Times New Roman" w:hAnsi="Times New Roman" w:cs="Times New Roman"/>
          <w:sz w:val="24"/>
          <w:szCs w:val="24"/>
        </w:rPr>
        <w:t>ПРОЕКТ</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СОГЛАШЕНИЕ №</w:t>
      </w:r>
    </w:p>
    <w:p w14:paraId="62E16172" w14:textId="77777777" w:rsidR="00E4505B" w:rsidRPr="00E4505B" w:rsidRDefault="00E4505B" w:rsidP="0060665C">
      <w:pPr>
        <w:jc w:val="center"/>
        <w:rPr>
          <w:rFonts w:ascii="Times New Roman" w:hAnsi="Times New Roman" w:cs="Times New Roman"/>
          <w:sz w:val="24"/>
          <w:szCs w:val="24"/>
        </w:rPr>
      </w:pPr>
      <w:r w:rsidRPr="00E4505B">
        <w:rPr>
          <w:rFonts w:ascii="Times New Roman" w:hAnsi="Times New Roman" w:cs="Times New Roman"/>
          <w:sz w:val="24"/>
          <w:szCs w:val="24"/>
        </w:rPr>
        <w:t>по реализации инвестиционного проекта (проект инвестиционного договора)</w:t>
      </w:r>
    </w:p>
    <w:p w14:paraId="7B642EA6" w14:textId="4F21343C"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п.</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Выкатной</w:t>
      </w:r>
      <w:r w:rsidR="0060665C">
        <w:rPr>
          <w:rFonts w:ascii="Times New Roman" w:hAnsi="Times New Roman" w:cs="Times New Roman"/>
          <w:sz w:val="24"/>
          <w:szCs w:val="24"/>
        </w:rPr>
        <w:t xml:space="preserve">                                                                        </w:t>
      </w:r>
      <w:proofErr w:type="gramStart"/>
      <w:r w:rsidR="0060665C">
        <w:rPr>
          <w:rFonts w:ascii="Times New Roman" w:hAnsi="Times New Roman" w:cs="Times New Roman"/>
          <w:sz w:val="24"/>
          <w:szCs w:val="24"/>
        </w:rPr>
        <w:t xml:space="preserve">   </w:t>
      </w:r>
      <w:r w:rsidRPr="00E4505B">
        <w:rPr>
          <w:rFonts w:ascii="Times New Roman" w:hAnsi="Times New Roman" w:cs="Times New Roman"/>
          <w:sz w:val="24"/>
          <w:szCs w:val="24"/>
        </w:rPr>
        <w:t>«</w:t>
      </w:r>
      <w:proofErr w:type="gramEnd"/>
      <w:r w:rsidR="0060665C">
        <w:rPr>
          <w:rFonts w:ascii="Times New Roman" w:hAnsi="Times New Roman" w:cs="Times New Roman"/>
          <w:sz w:val="24"/>
          <w:szCs w:val="24"/>
        </w:rPr>
        <w:t>____</w:t>
      </w:r>
      <w:r w:rsidRPr="00E4505B">
        <w:rPr>
          <w:rFonts w:ascii="Times New Roman" w:hAnsi="Times New Roman" w:cs="Times New Roman"/>
          <w:sz w:val="24"/>
          <w:szCs w:val="24"/>
        </w:rPr>
        <w:t>»</w:t>
      </w:r>
      <w:r w:rsidR="0060665C">
        <w:rPr>
          <w:rFonts w:ascii="Times New Roman" w:hAnsi="Times New Roman" w:cs="Times New Roman"/>
          <w:sz w:val="24"/>
          <w:szCs w:val="24"/>
        </w:rPr>
        <w:t>_______________</w:t>
      </w:r>
      <w:r w:rsidRPr="00E4505B">
        <w:rPr>
          <w:rFonts w:ascii="Times New Roman" w:hAnsi="Times New Roman" w:cs="Times New Roman"/>
          <w:sz w:val="24"/>
          <w:szCs w:val="24"/>
        </w:rPr>
        <w:t>202</w:t>
      </w:r>
      <w:r w:rsidR="0060665C">
        <w:rPr>
          <w:rFonts w:ascii="Times New Roman" w:hAnsi="Times New Roman" w:cs="Times New Roman"/>
          <w:sz w:val="24"/>
          <w:szCs w:val="24"/>
        </w:rPr>
        <w:t>2</w:t>
      </w:r>
      <w:r w:rsidRPr="00E4505B">
        <w:rPr>
          <w:rFonts w:ascii="Times New Roman" w:hAnsi="Times New Roman" w:cs="Times New Roman"/>
          <w:sz w:val="24"/>
          <w:szCs w:val="24"/>
        </w:rPr>
        <w:t>г.</w:t>
      </w:r>
    </w:p>
    <w:p w14:paraId="4D5E8725" w14:textId="77777777" w:rsidR="00E4505B" w:rsidRPr="00E4505B" w:rsidRDefault="00E4505B" w:rsidP="00E4505B">
      <w:pPr>
        <w:jc w:val="both"/>
        <w:rPr>
          <w:rFonts w:ascii="Times New Roman" w:hAnsi="Times New Roman" w:cs="Times New Roman"/>
          <w:sz w:val="24"/>
          <w:szCs w:val="24"/>
        </w:rPr>
      </w:pPr>
    </w:p>
    <w:p w14:paraId="3E73858F" w14:textId="77777777" w:rsidR="00E4505B" w:rsidRPr="00E4505B" w:rsidRDefault="00E4505B" w:rsidP="00E4505B">
      <w:pPr>
        <w:jc w:val="both"/>
        <w:rPr>
          <w:rFonts w:ascii="Times New Roman" w:hAnsi="Times New Roman" w:cs="Times New Roman"/>
          <w:sz w:val="24"/>
          <w:szCs w:val="24"/>
        </w:rPr>
      </w:pPr>
    </w:p>
    <w:p w14:paraId="40B501A9" w14:textId="355850AA"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w:t>
      </w:r>
      <w:r w:rsidRPr="00E4505B">
        <w:rPr>
          <w:rFonts w:ascii="Times New Roman" w:hAnsi="Times New Roman" w:cs="Times New Roman"/>
          <w:sz w:val="24"/>
          <w:szCs w:val="24"/>
        </w:rPr>
        <w:tab/>
        <w:t>Администрация</w:t>
      </w:r>
      <w:r w:rsidRPr="00E4505B">
        <w:rPr>
          <w:rFonts w:ascii="Times New Roman" w:hAnsi="Times New Roman" w:cs="Times New Roman"/>
          <w:sz w:val="24"/>
          <w:szCs w:val="24"/>
        </w:rPr>
        <w:tab/>
        <w:t>города</w:t>
      </w:r>
      <w:r w:rsidRPr="00E4505B">
        <w:rPr>
          <w:rFonts w:ascii="Times New Roman" w:hAnsi="Times New Roman" w:cs="Times New Roman"/>
          <w:sz w:val="24"/>
          <w:szCs w:val="24"/>
        </w:rPr>
        <w:tab/>
        <w:t>сельского поселения Выкатной в лице</w:t>
      </w:r>
      <w:r w:rsidRPr="00E4505B">
        <w:rPr>
          <w:rFonts w:ascii="Times New Roman" w:hAnsi="Times New Roman" w:cs="Times New Roman"/>
          <w:sz w:val="24"/>
          <w:szCs w:val="24"/>
        </w:rPr>
        <w:tab/>
        <w:t>, действующего на основании</w:t>
      </w:r>
      <w:r w:rsidRPr="0060665C">
        <w:rPr>
          <w:rFonts w:ascii="Times New Roman" w:hAnsi="Times New Roman" w:cs="Times New Roman"/>
          <w:sz w:val="24"/>
          <w:szCs w:val="24"/>
          <w:u w:val="single"/>
        </w:rPr>
        <w:tab/>
      </w:r>
      <w:r w:rsidRPr="0060665C">
        <w:rPr>
          <w:rFonts w:ascii="Times New Roman" w:hAnsi="Times New Roman" w:cs="Times New Roman"/>
          <w:sz w:val="24"/>
          <w:szCs w:val="24"/>
          <w:u w:val="single"/>
        </w:rPr>
        <w:tab/>
      </w:r>
      <w:r w:rsidRPr="0060665C">
        <w:rPr>
          <w:rFonts w:ascii="Times New Roman" w:hAnsi="Times New Roman" w:cs="Times New Roman"/>
          <w:sz w:val="24"/>
          <w:szCs w:val="24"/>
          <w:u w:val="single"/>
        </w:rPr>
        <w:tab/>
      </w:r>
      <w:r w:rsidRPr="0060665C">
        <w:rPr>
          <w:rFonts w:ascii="Times New Roman" w:hAnsi="Times New Roman" w:cs="Times New Roman"/>
          <w:sz w:val="24"/>
          <w:szCs w:val="24"/>
          <w:u w:val="single"/>
        </w:rPr>
        <w:tab/>
      </w:r>
      <w:r w:rsidRPr="00E4505B">
        <w:rPr>
          <w:rFonts w:ascii="Times New Roman" w:hAnsi="Times New Roman" w:cs="Times New Roman"/>
          <w:sz w:val="24"/>
          <w:szCs w:val="24"/>
        </w:rPr>
        <w:t>, именуемая в дальнейшем</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«Инициатор</w:t>
      </w:r>
      <w:r w:rsidRPr="00E4505B">
        <w:rPr>
          <w:rFonts w:ascii="Times New Roman" w:hAnsi="Times New Roman" w:cs="Times New Roman"/>
          <w:sz w:val="24"/>
          <w:szCs w:val="24"/>
        </w:rPr>
        <w:tab/>
        <w:t>проекта»,</w:t>
      </w:r>
      <w:r w:rsidRPr="00E4505B">
        <w:rPr>
          <w:rFonts w:ascii="Times New Roman" w:hAnsi="Times New Roman" w:cs="Times New Roman"/>
          <w:sz w:val="24"/>
          <w:szCs w:val="24"/>
        </w:rPr>
        <w:tab/>
        <w:t>с</w:t>
      </w:r>
      <w:r w:rsidRPr="00E4505B">
        <w:rPr>
          <w:rFonts w:ascii="Times New Roman" w:hAnsi="Times New Roman" w:cs="Times New Roman"/>
          <w:sz w:val="24"/>
          <w:szCs w:val="24"/>
        </w:rPr>
        <w:tab/>
        <w:t>одной</w:t>
      </w:r>
      <w:r w:rsidRPr="00E4505B">
        <w:rPr>
          <w:rFonts w:ascii="Times New Roman" w:hAnsi="Times New Roman" w:cs="Times New Roman"/>
          <w:sz w:val="24"/>
          <w:szCs w:val="24"/>
        </w:rPr>
        <w:tab/>
        <w:t>стороны,</w:t>
      </w:r>
      <w:r w:rsidRPr="0060665C">
        <w:rPr>
          <w:rFonts w:ascii="Times New Roman" w:hAnsi="Times New Roman" w:cs="Times New Roman"/>
          <w:sz w:val="24"/>
          <w:szCs w:val="24"/>
          <w:u w:val="single"/>
        </w:rPr>
        <w:tab/>
        <w:t xml:space="preserve"> </w:t>
      </w:r>
      <w:r w:rsidRPr="0060665C">
        <w:rPr>
          <w:rFonts w:ascii="Times New Roman" w:hAnsi="Times New Roman" w:cs="Times New Roman"/>
          <w:sz w:val="24"/>
          <w:szCs w:val="24"/>
          <w:u w:val="single"/>
        </w:rPr>
        <w:tab/>
      </w:r>
      <w:r w:rsidRPr="0060665C">
        <w:rPr>
          <w:rFonts w:ascii="Times New Roman" w:hAnsi="Times New Roman" w:cs="Times New Roman"/>
          <w:sz w:val="24"/>
          <w:szCs w:val="24"/>
          <w:u w:val="single"/>
        </w:rPr>
        <w:tab/>
      </w:r>
      <w:r w:rsidR="0060665C" w:rsidRPr="0060665C">
        <w:rPr>
          <w:rFonts w:ascii="Times New Roman" w:hAnsi="Times New Roman" w:cs="Times New Roman"/>
          <w:sz w:val="24"/>
          <w:szCs w:val="24"/>
          <w:u w:val="single"/>
        </w:rPr>
        <w:t xml:space="preserve">             </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в</w:t>
      </w:r>
      <w:r w:rsidRPr="00E4505B">
        <w:rPr>
          <w:rFonts w:ascii="Times New Roman" w:hAnsi="Times New Roman" w:cs="Times New Roman"/>
          <w:sz w:val="24"/>
          <w:szCs w:val="24"/>
        </w:rPr>
        <w:tab/>
        <w:t>лице</w:t>
      </w:r>
      <w:r w:rsidR="0060665C" w:rsidRPr="0060665C">
        <w:rPr>
          <w:rFonts w:ascii="Times New Roman" w:hAnsi="Times New Roman" w:cs="Times New Roman"/>
          <w:sz w:val="24"/>
          <w:szCs w:val="24"/>
          <w:u w:val="single"/>
        </w:rPr>
        <w:t xml:space="preserve"> </w:t>
      </w:r>
      <w:r w:rsidR="0060665C">
        <w:rPr>
          <w:rFonts w:ascii="Times New Roman" w:hAnsi="Times New Roman" w:cs="Times New Roman"/>
          <w:sz w:val="24"/>
          <w:szCs w:val="24"/>
          <w:u w:val="single"/>
        </w:rPr>
        <w:t xml:space="preserve">___        ____   </w:t>
      </w:r>
      <w:r w:rsidR="0060665C" w:rsidRPr="0060665C">
        <w:rPr>
          <w:rFonts w:ascii="Times New Roman" w:hAnsi="Times New Roman" w:cs="Times New Roman"/>
          <w:sz w:val="24"/>
          <w:szCs w:val="24"/>
          <w:u w:val="single"/>
        </w:rPr>
        <w:t xml:space="preserve">     </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 действующего   на   основании</w:t>
      </w:r>
      <w:r w:rsidR="0060665C">
        <w:rPr>
          <w:rFonts w:ascii="Times New Roman" w:hAnsi="Times New Roman" w:cs="Times New Roman"/>
          <w:sz w:val="24"/>
          <w:szCs w:val="24"/>
        </w:rPr>
        <w:t xml:space="preserve"> _______________</w:t>
      </w:r>
      <w:r w:rsidRPr="00E4505B">
        <w:rPr>
          <w:rFonts w:ascii="Times New Roman" w:hAnsi="Times New Roman" w:cs="Times New Roman"/>
          <w:sz w:val="24"/>
          <w:szCs w:val="24"/>
        </w:rPr>
        <w:t>, именуемое в дальнейшем «Инвестор проекта», с другой стороны, именуемые совместно Сторонами, на основании результатов конкурса на право заключения соглашения о реализации инвестиционного проекта в отношении объектов местного   значения   села Тюли   (далее   -   Соглашение)   (протокол</w:t>
      </w:r>
      <w:r w:rsidR="0060665C">
        <w:rPr>
          <w:rFonts w:ascii="Times New Roman" w:hAnsi="Times New Roman" w:cs="Times New Roman"/>
          <w:sz w:val="24"/>
          <w:szCs w:val="24"/>
        </w:rPr>
        <w:t xml:space="preserve"> </w:t>
      </w:r>
      <w:r w:rsidRPr="00E4505B">
        <w:rPr>
          <w:rFonts w:ascii="Times New Roman" w:hAnsi="Times New Roman" w:cs="Times New Roman"/>
          <w:sz w:val="24"/>
          <w:szCs w:val="24"/>
        </w:rPr>
        <w:t>конкурсной</w:t>
      </w:r>
      <w:r w:rsidRPr="00E4505B">
        <w:rPr>
          <w:rFonts w:ascii="Times New Roman" w:hAnsi="Times New Roman" w:cs="Times New Roman"/>
          <w:sz w:val="24"/>
          <w:szCs w:val="24"/>
        </w:rPr>
        <w:tab/>
        <w:t>комиссии №</w:t>
      </w:r>
      <w:r w:rsidR="00322E3D">
        <w:rPr>
          <w:rFonts w:ascii="Times New Roman" w:hAnsi="Times New Roman" w:cs="Times New Roman"/>
          <w:sz w:val="24"/>
          <w:szCs w:val="24"/>
        </w:rPr>
        <w:t>____ от «____»____________2022</w:t>
      </w:r>
      <w:r w:rsidRPr="00E4505B">
        <w:rPr>
          <w:rFonts w:ascii="Times New Roman" w:hAnsi="Times New Roman" w:cs="Times New Roman"/>
          <w:sz w:val="24"/>
          <w:szCs w:val="24"/>
        </w:rPr>
        <w:t>г.),</w:t>
      </w:r>
      <w:r w:rsidR="00322E3D">
        <w:rPr>
          <w:rFonts w:ascii="Times New Roman" w:hAnsi="Times New Roman" w:cs="Times New Roman"/>
          <w:sz w:val="24"/>
          <w:szCs w:val="24"/>
        </w:rPr>
        <w:t xml:space="preserve"> </w:t>
      </w:r>
      <w:r w:rsidRPr="00E4505B">
        <w:rPr>
          <w:rFonts w:ascii="Times New Roman" w:hAnsi="Times New Roman" w:cs="Times New Roman"/>
          <w:sz w:val="24"/>
          <w:szCs w:val="24"/>
        </w:rPr>
        <w:t>заключили</w:t>
      </w:r>
      <w:r w:rsidR="00322E3D">
        <w:rPr>
          <w:rFonts w:ascii="Times New Roman" w:hAnsi="Times New Roman" w:cs="Times New Roman"/>
          <w:sz w:val="24"/>
          <w:szCs w:val="24"/>
        </w:rPr>
        <w:t xml:space="preserve"> </w:t>
      </w:r>
      <w:r w:rsidRPr="00E4505B">
        <w:rPr>
          <w:rFonts w:ascii="Times New Roman" w:hAnsi="Times New Roman" w:cs="Times New Roman"/>
          <w:sz w:val="24"/>
          <w:szCs w:val="24"/>
        </w:rPr>
        <w:t>настоящее Соглашение о нижеследующем:</w:t>
      </w:r>
    </w:p>
    <w:p w14:paraId="7B0D7EB1" w14:textId="77777777" w:rsidR="00E4505B" w:rsidRPr="00E4505B" w:rsidRDefault="00E4505B" w:rsidP="00E4505B">
      <w:pPr>
        <w:jc w:val="both"/>
        <w:rPr>
          <w:rFonts w:ascii="Times New Roman" w:hAnsi="Times New Roman" w:cs="Times New Roman"/>
          <w:sz w:val="24"/>
          <w:szCs w:val="24"/>
        </w:rPr>
      </w:pPr>
    </w:p>
    <w:p w14:paraId="4FC2456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Статья 1. Предмет Соглашения.</w:t>
      </w:r>
    </w:p>
    <w:p w14:paraId="6AECAED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w:t>
      </w:r>
      <w:r w:rsidRPr="00E4505B">
        <w:rPr>
          <w:rFonts w:ascii="Times New Roman" w:hAnsi="Times New Roman" w:cs="Times New Roman"/>
          <w:sz w:val="24"/>
          <w:szCs w:val="24"/>
        </w:rPr>
        <w:tab/>
        <w:t>Предметом настоящего Соглашения является реализация Сторонами инвестиционного проекта по строительству (реконструкции) электросетевых объектов села Тюли (далее - Инвестиционного проекта), в соответствии с которым Заказчик передает Инвестору проекта для строительства (реконструкции) объекты, а Инвестор проекта обеспечивает инвестирование внебюджетных средств на строительство (реконструкцию) объектов, создаваемых в результате реализации Инвестиционного проекта, характеристики которых указаны в прилагаемой таблице.</w:t>
      </w:r>
    </w:p>
    <w:p w14:paraId="14FB8F8D" w14:textId="71AEC52A" w:rsidR="00E4505B" w:rsidRPr="00322E3D" w:rsidRDefault="00E4505B" w:rsidP="00E4505B">
      <w:pPr>
        <w:jc w:val="both"/>
        <w:rPr>
          <w:rFonts w:ascii="Times New Roman" w:hAnsi="Times New Roman" w:cs="Times New Roman"/>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7"/>
        <w:gridCol w:w="2704"/>
        <w:gridCol w:w="3458"/>
        <w:gridCol w:w="1318"/>
        <w:gridCol w:w="1288"/>
      </w:tblGrid>
      <w:tr w:rsidR="00322E3D" w14:paraId="5E0C6722" w14:textId="77777777" w:rsidTr="004E76C7">
        <w:trPr>
          <w:trHeight w:val="676"/>
        </w:trPr>
        <w:tc>
          <w:tcPr>
            <w:tcW w:w="309" w:type="pct"/>
          </w:tcPr>
          <w:p w14:paraId="3E643ADC" w14:textId="77777777" w:rsidR="00322E3D" w:rsidRPr="006770EF" w:rsidRDefault="00322E3D" w:rsidP="006770EF">
            <w:pPr>
              <w:pStyle w:val="TableParagraph"/>
              <w:spacing w:before="9"/>
              <w:ind w:left="107" w:right="80"/>
              <w:jc w:val="center"/>
              <w:rPr>
                <w:sz w:val="28"/>
              </w:rPr>
            </w:pPr>
            <w:r w:rsidRPr="006770EF">
              <w:rPr>
                <w:sz w:val="28"/>
              </w:rPr>
              <w:t>№</w:t>
            </w:r>
            <w:r w:rsidRPr="006770EF">
              <w:rPr>
                <w:spacing w:val="1"/>
                <w:sz w:val="28"/>
              </w:rPr>
              <w:t xml:space="preserve"> </w:t>
            </w:r>
            <w:r w:rsidRPr="006770EF">
              <w:rPr>
                <w:sz w:val="28"/>
              </w:rPr>
              <w:t>п/п</w:t>
            </w:r>
          </w:p>
        </w:tc>
        <w:tc>
          <w:tcPr>
            <w:tcW w:w="1447" w:type="pct"/>
          </w:tcPr>
          <w:p w14:paraId="2632E8C8" w14:textId="36E9FBDB" w:rsidR="00322E3D" w:rsidRPr="006770EF" w:rsidRDefault="00322E3D" w:rsidP="006770EF">
            <w:pPr>
              <w:pStyle w:val="TableParagraph"/>
              <w:tabs>
                <w:tab w:val="left" w:pos="2146"/>
              </w:tabs>
              <w:spacing w:before="9"/>
              <w:ind w:left="105" w:right="98"/>
              <w:jc w:val="center"/>
              <w:rPr>
                <w:sz w:val="28"/>
              </w:rPr>
            </w:pPr>
            <w:r w:rsidRPr="006770EF">
              <w:rPr>
                <w:sz w:val="28"/>
              </w:rPr>
              <w:t xml:space="preserve">Наименование </w:t>
            </w:r>
            <w:r w:rsidRPr="006770EF">
              <w:rPr>
                <w:spacing w:val="-1"/>
                <w:sz w:val="28"/>
              </w:rPr>
              <w:t>(вид</w:t>
            </w:r>
            <w:r w:rsidRPr="006770EF">
              <w:rPr>
                <w:spacing w:val="-67"/>
                <w:sz w:val="28"/>
              </w:rPr>
              <w:t xml:space="preserve"> </w:t>
            </w:r>
            <w:r w:rsidRPr="006770EF">
              <w:rPr>
                <w:sz w:val="28"/>
              </w:rPr>
              <w:t>объекта</w:t>
            </w:r>
            <w:r w:rsidR="00B75581">
              <w:rPr>
                <w:sz w:val="28"/>
              </w:rPr>
              <w:t>)</w:t>
            </w:r>
            <w:bookmarkStart w:id="0" w:name="_GoBack"/>
            <w:bookmarkEnd w:id="0"/>
          </w:p>
        </w:tc>
        <w:tc>
          <w:tcPr>
            <w:tcW w:w="1850" w:type="pct"/>
          </w:tcPr>
          <w:p w14:paraId="0A1918DA" w14:textId="3DC119BA" w:rsidR="00322E3D" w:rsidRPr="006770EF" w:rsidRDefault="00322E3D" w:rsidP="006770EF">
            <w:pPr>
              <w:pStyle w:val="TableParagraph"/>
              <w:tabs>
                <w:tab w:val="left" w:pos="1306"/>
              </w:tabs>
              <w:spacing w:before="9"/>
              <w:ind w:left="107" w:right="95"/>
              <w:jc w:val="center"/>
              <w:rPr>
                <w:sz w:val="28"/>
              </w:rPr>
            </w:pPr>
            <w:r w:rsidRPr="006770EF">
              <w:rPr>
                <w:sz w:val="28"/>
              </w:rPr>
              <w:t xml:space="preserve">Адрес </w:t>
            </w:r>
            <w:r w:rsidRPr="006770EF">
              <w:rPr>
                <w:spacing w:val="-1"/>
                <w:sz w:val="28"/>
              </w:rPr>
              <w:t>местонахождения</w:t>
            </w:r>
            <w:r w:rsidRPr="006770EF">
              <w:rPr>
                <w:spacing w:val="-67"/>
                <w:sz w:val="28"/>
              </w:rPr>
              <w:t xml:space="preserve"> </w:t>
            </w:r>
            <w:r w:rsidRPr="006770EF">
              <w:rPr>
                <w:sz w:val="28"/>
              </w:rPr>
              <w:t>имущества</w:t>
            </w:r>
          </w:p>
        </w:tc>
        <w:tc>
          <w:tcPr>
            <w:tcW w:w="705" w:type="pct"/>
          </w:tcPr>
          <w:p w14:paraId="7FDB0EA6" w14:textId="77777777" w:rsidR="00322E3D" w:rsidRPr="006770EF" w:rsidRDefault="00322E3D" w:rsidP="006770EF">
            <w:pPr>
              <w:pStyle w:val="TableParagraph"/>
              <w:spacing w:before="9" w:line="322" w:lineRule="exact"/>
              <w:ind w:left="107"/>
              <w:jc w:val="center"/>
              <w:rPr>
                <w:sz w:val="28"/>
              </w:rPr>
            </w:pPr>
            <w:r w:rsidRPr="006770EF">
              <w:rPr>
                <w:sz w:val="28"/>
              </w:rPr>
              <w:t>Площадь</w:t>
            </w:r>
          </w:p>
          <w:p w14:paraId="11CE03FF" w14:textId="22E5261B" w:rsidR="00322E3D" w:rsidRPr="006770EF" w:rsidRDefault="00322E3D" w:rsidP="006770EF">
            <w:pPr>
              <w:pStyle w:val="TableParagraph"/>
              <w:spacing w:line="322" w:lineRule="exact"/>
              <w:ind w:left="107"/>
              <w:jc w:val="center"/>
              <w:rPr>
                <w:sz w:val="28"/>
              </w:rPr>
            </w:pPr>
            <w:proofErr w:type="spellStart"/>
            <w:r w:rsidRPr="006770EF">
              <w:rPr>
                <w:sz w:val="28"/>
              </w:rPr>
              <w:t>кв.м</w:t>
            </w:r>
            <w:proofErr w:type="spellEnd"/>
            <w:r w:rsidRPr="006770EF">
              <w:rPr>
                <w:sz w:val="28"/>
              </w:rPr>
              <w:t>.</w:t>
            </w:r>
          </w:p>
        </w:tc>
        <w:tc>
          <w:tcPr>
            <w:tcW w:w="689" w:type="pct"/>
          </w:tcPr>
          <w:p w14:paraId="277C13B2" w14:textId="77777777" w:rsidR="00322E3D" w:rsidRPr="006770EF" w:rsidRDefault="00322E3D" w:rsidP="006770EF">
            <w:pPr>
              <w:pStyle w:val="TableParagraph"/>
              <w:spacing w:before="9"/>
              <w:ind w:left="107" w:right="79"/>
              <w:jc w:val="center"/>
              <w:rPr>
                <w:sz w:val="28"/>
              </w:rPr>
            </w:pPr>
            <w:r w:rsidRPr="006770EF">
              <w:rPr>
                <w:sz w:val="28"/>
              </w:rPr>
              <w:t>Площадь</w:t>
            </w:r>
            <w:r w:rsidRPr="006770EF">
              <w:rPr>
                <w:spacing w:val="-67"/>
                <w:sz w:val="28"/>
              </w:rPr>
              <w:t xml:space="preserve"> </w:t>
            </w:r>
            <w:r w:rsidRPr="006770EF">
              <w:rPr>
                <w:sz w:val="28"/>
              </w:rPr>
              <w:t>ЗУ</w:t>
            </w:r>
          </w:p>
        </w:tc>
      </w:tr>
      <w:tr w:rsidR="006770EF" w14:paraId="48517AE2" w14:textId="77777777" w:rsidTr="004E76C7">
        <w:trPr>
          <w:trHeight w:val="384"/>
        </w:trPr>
        <w:tc>
          <w:tcPr>
            <w:tcW w:w="309" w:type="pct"/>
          </w:tcPr>
          <w:p w14:paraId="6A2F6A58" w14:textId="6C5056EB" w:rsidR="006770EF" w:rsidRPr="006770EF" w:rsidRDefault="00A861F6" w:rsidP="006770EF">
            <w:pPr>
              <w:pStyle w:val="TableParagraph"/>
              <w:spacing w:before="9"/>
              <w:ind w:left="107" w:right="80"/>
              <w:jc w:val="center"/>
              <w:rPr>
                <w:sz w:val="28"/>
              </w:rPr>
            </w:pPr>
            <w:r>
              <w:rPr>
                <w:sz w:val="28"/>
              </w:rPr>
              <w:t>1</w:t>
            </w:r>
          </w:p>
        </w:tc>
        <w:tc>
          <w:tcPr>
            <w:tcW w:w="1447" w:type="pct"/>
          </w:tcPr>
          <w:p w14:paraId="380F8FB4" w14:textId="77BE7D1B" w:rsidR="006770EF" w:rsidRPr="006770EF" w:rsidRDefault="006770EF" w:rsidP="006770EF">
            <w:pPr>
              <w:pStyle w:val="TableParagraph"/>
              <w:tabs>
                <w:tab w:val="left" w:pos="2146"/>
              </w:tabs>
              <w:spacing w:before="9"/>
              <w:ind w:left="105" w:right="98"/>
              <w:jc w:val="center"/>
              <w:rPr>
                <w:sz w:val="28"/>
              </w:rPr>
            </w:pPr>
            <w:r w:rsidRPr="006770EF">
              <w:rPr>
                <w:sz w:val="24"/>
                <w:szCs w:val="24"/>
              </w:rPr>
              <w:t>ВЛ-10кВ</w:t>
            </w:r>
          </w:p>
        </w:tc>
        <w:tc>
          <w:tcPr>
            <w:tcW w:w="1850" w:type="pct"/>
          </w:tcPr>
          <w:p w14:paraId="4808CF25" w14:textId="47DDB03F" w:rsidR="006770EF" w:rsidRPr="006770EF" w:rsidRDefault="006770EF" w:rsidP="006770EF">
            <w:pPr>
              <w:pStyle w:val="TableParagraph"/>
              <w:tabs>
                <w:tab w:val="left" w:pos="1306"/>
              </w:tabs>
              <w:spacing w:before="9"/>
              <w:ind w:left="107" w:right="95"/>
              <w:jc w:val="center"/>
              <w:rPr>
                <w:sz w:val="28"/>
              </w:rPr>
            </w:pPr>
            <w:r w:rsidRPr="006770EF">
              <w:rPr>
                <w:sz w:val="24"/>
                <w:szCs w:val="24"/>
              </w:rPr>
              <w:t>Ханты-Манси</w:t>
            </w:r>
            <w:r w:rsidR="006465C5">
              <w:rPr>
                <w:sz w:val="24"/>
                <w:szCs w:val="24"/>
              </w:rPr>
              <w:t>й</w:t>
            </w:r>
            <w:r w:rsidRPr="006770EF">
              <w:rPr>
                <w:sz w:val="24"/>
                <w:szCs w:val="24"/>
              </w:rPr>
              <w:t>ский автономный округ-Югра, р-н Ханты-Мансийский, с. Тюли</w:t>
            </w:r>
          </w:p>
        </w:tc>
        <w:tc>
          <w:tcPr>
            <w:tcW w:w="705" w:type="pct"/>
          </w:tcPr>
          <w:p w14:paraId="14FFA7B8" w14:textId="3ABDE019" w:rsidR="006770EF" w:rsidRPr="006770EF" w:rsidRDefault="006770EF" w:rsidP="006770EF">
            <w:pPr>
              <w:pStyle w:val="TableParagraph"/>
              <w:spacing w:before="9" w:line="322" w:lineRule="exact"/>
              <w:ind w:left="107"/>
              <w:jc w:val="center"/>
              <w:rPr>
                <w:sz w:val="28"/>
              </w:rPr>
            </w:pPr>
            <w:r w:rsidRPr="006770EF">
              <w:rPr>
                <w:sz w:val="28"/>
              </w:rPr>
              <w:t>1549 м</w:t>
            </w:r>
          </w:p>
        </w:tc>
        <w:tc>
          <w:tcPr>
            <w:tcW w:w="689" w:type="pct"/>
          </w:tcPr>
          <w:p w14:paraId="2ED1F930" w14:textId="77777777" w:rsidR="006770EF" w:rsidRPr="006770EF" w:rsidRDefault="006770EF" w:rsidP="006770EF">
            <w:pPr>
              <w:pStyle w:val="TableParagraph"/>
              <w:spacing w:before="9"/>
              <w:ind w:left="107" w:right="79"/>
              <w:jc w:val="center"/>
              <w:rPr>
                <w:sz w:val="28"/>
              </w:rPr>
            </w:pPr>
          </w:p>
        </w:tc>
      </w:tr>
      <w:tr w:rsidR="006770EF" w14:paraId="0898EEC1" w14:textId="77777777" w:rsidTr="004E76C7">
        <w:trPr>
          <w:trHeight w:val="280"/>
        </w:trPr>
        <w:tc>
          <w:tcPr>
            <w:tcW w:w="309" w:type="pct"/>
          </w:tcPr>
          <w:p w14:paraId="5F7C69D5" w14:textId="61235D5F" w:rsidR="006770EF" w:rsidRPr="006770EF" w:rsidRDefault="00A861F6" w:rsidP="006770EF">
            <w:pPr>
              <w:pStyle w:val="TableParagraph"/>
              <w:spacing w:before="9"/>
              <w:ind w:left="107" w:right="80"/>
              <w:jc w:val="center"/>
              <w:rPr>
                <w:sz w:val="28"/>
              </w:rPr>
            </w:pPr>
            <w:r>
              <w:rPr>
                <w:sz w:val="28"/>
              </w:rPr>
              <w:t>2</w:t>
            </w:r>
          </w:p>
        </w:tc>
        <w:tc>
          <w:tcPr>
            <w:tcW w:w="1447" w:type="pct"/>
          </w:tcPr>
          <w:p w14:paraId="42F4FA54" w14:textId="61D26D97" w:rsidR="006770EF" w:rsidRPr="006770EF" w:rsidRDefault="006770EF" w:rsidP="006770EF">
            <w:pPr>
              <w:pStyle w:val="TableParagraph"/>
              <w:tabs>
                <w:tab w:val="left" w:pos="2146"/>
              </w:tabs>
              <w:spacing w:before="9"/>
              <w:ind w:left="105" w:right="98"/>
              <w:jc w:val="center"/>
              <w:rPr>
                <w:sz w:val="28"/>
              </w:rPr>
            </w:pPr>
            <w:r w:rsidRPr="006770EF">
              <w:rPr>
                <w:sz w:val="24"/>
                <w:szCs w:val="24"/>
              </w:rPr>
              <w:t>ВЛ-0,4кВ</w:t>
            </w:r>
          </w:p>
        </w:tc>
        <w:tc>
          <w:tcPr>
            <w:tcW w:w="1850" w:type="pct"/>
          </w:tcPr>
          <w:p w14:paraId="4B343C36" w14:textId="1EBF418C" w:rsidR="006770EF" w:rsidRPr="006770EF" w:rsidRDefault="006770EF" w:rsidP="006770EF">
            <w:pPr>
              <w:pStyle w:val="TableParagraph"/>
              <w:tabs>
                <w:tab w:val="left" w:pos="1306"/>
              </w:tabs>
              <w:spacing w:before="9"/>
              <w:ind w:left="107" w:right="95"/>
              <w:jc w:val="center"/>
              <w:rPr>
                <w:sz w:val="28"/>
              </w:rPr>
            </w:pPr>
            <w:r w:rsidRPr="006770EF">
              <w:rPr>
                <w:sz w:val="24"/>
                <w:szCs w:val="24"/>
              </w:rPr>
              <w:t>Ханты-Манси</w:t>
            </w:r>
            <w:r w:rsidR="006465C5">
              <w:rPr>
                <w:sz w:val="24"/>
                <w:szCs w:val="24"/>
              </w:rPr>
              <w:t>й</w:t>
            </w:r>
            <w:r w:rsidRPr="006770EF">
              <w:rPr>
                <w:sz w:val="24"/>
                <w:szCs w:val="24"/>
              </w:rPr>
              <w:t>ский автономный округ-Югра, р-н Ханты-Мансийский, с. Тюли</w:t>
            </w:r>
          </w:p>
        </w:tc>
        <w:tc>
          <w:tcPr>
            <w:tcW w:w="705" w:type="pct"/>
          </w:tcPr>
          <w:p w14:paraId="2DF6B956" w14:textId="7C9C2A99" w:rsidR="006770EF" w:rsidRPr="006770EF" w:rsidRDefault="006770EF" w:rsidP="006770EF">
            <w:pPr>
              <w:pStyle w:val="TableParagraph"/>
              <w:spacing w:before="9" w:line="322" w:lineRule="exact"/>
              <w:ind w:left="107"/>
              <w:jc w:val="center"/>
              <w:rPr>
                <w:sz w:val="28"/>
              </w:rPr>
            </w:pPr>
            <w:r w:rsidRPr="006770EF">
              <w:rPr>
                <w:sz w:val="28"/>
              </w:rPr>
              <w:t>3805м</w:t>
            </w:r>
          </w:p>
        </w:tc>
        <w:tc>
          <w:tcPr>
            <w:tcW w:w="689" w:type="pct"/>
          </w:tcPr>
          <w:p w14:paraId="6D30EA49" w14:textId="77777777" w:rsidR="006770EF" w:rsidRPr="006770EF" w:rsidRDefault="006770EF" w:rsidP="006770EF">
            <w:pPr>
              <w:pStyle w:val="TableParagraph"/>
              <w:spacing w:before="9"/>
              <w:ind w:left="107" w:right="79"/>
              <w:jc w:val="center"/>
              <w:rPr>
                <w:sz w:val="28"/>
              </w:rPr>
            </w:pPr>
          </w:p>
        </w:tc>
      </w:tr>
      <w:tr w:rsidR="006770EF" w14:paraId="39DFD351" w14:textId="77777777" w:rsidTr="004E76C7">
        <w:trPr>
          <w:trHeight w:val="676"/>
        </w:trPr>
        <w:tc>
          <w:tcPr>
            <w:tcW w:w="309" w:type="pct"/>
          </w:tcPr>
          <w:p w14:paraId="6132C1B2" w14:textId="24C1E3D9" w:rsidR="006770EF" w:rsidRPr="006770EF" w:rsidRDefault="00A861F6" w:rsidP="006770EF">
            <w:pPr>
              <w:pStyle w:val="TableParagraph"/>
              <w:spacing w:before="9"/>
              <w:ind w:left="107" w:right="80"/>
              <w:jc w:val="center"/>
              <w:rPr>
                <w:sz w:val="28"/>
              </w:rPr>
            </w:pPr>
            <w:r>
              <w:rPr>
                <w:sz w:val="28"/>
              </w:rPr>
              <w:t>3</w:t>
            </w:r>
          </w:p>
        </w:tc>
        <w:tc>
          <w:tcPr>
            <w:tcW w:w="1447" w:type="pct"/>
          </w:tcPr>
          <w:p w14:paraId="733DA97F" w14:textId="60C33290" w:rsidR="006770EF" w:rsidRPr="006770EF" w:rsidRDefault="006770EF" w:rsidP="006770EF">
            <w:pPr>
              <w:pStyle w:val="TableParagraph"/>
              <w:tabs>
                <w:tab w:val="left" w:pos="2146"/>
              </w:tabs>
              <w:spacing w:before="9"/>
              <w:ind w:left="105" w:right="98"/>
              <w:jc w:val="center"/>
              <w:rPr>
                <w:sz w:val="28"/>
              </w:rPr>
            </w:pPr>
            <w:r w:rsidRPr="006770EF">
              <w:rPr>
                <w:sz w:val="24"/>
                <w:szCs w:val="24"/>
              </w:rPr>
              <w:t>Комплексная трансформаторная подстанция наружного напряжения (250кВа)</w:t>
            </w:r>
          </w:p>
        </w:tc>
        <w:tc>
          <w:tcPr>
            <w:tcW w:w="1850" w:type="pct"/>
          </w:tcPr>
          <w:p w14:paraId="1F9C5331" w14:textId="2A42577A" w:rsidR="006770EF" w:rsidRPr="006770EF" w:rsidRDefault="006770EF" w:rsidP="006770EF">
            <w:pPr>
              <w:pStyle w:val="TableParagraph"/>
              <w:tabs>
                <w:tab w:val="left" w:pos="1306"/>
              </w:tabs>
              <w:spacing w:before="9"/>
              <w:ind w:left="107" w:right="95"/>
              <w:jc w:val="center"/>
              <w:rPr>
                <w:sz w:val="28"/>
              </w:rPr>
            </w:pPr>
            <w:r w:rsidRPr="006770EF">
              <w:rPr>
                <w:sz w:val="24"/>
                <w:szCs w:val="24"/>
              </w:rPr>
              <w:t>Ханты-Манси</w:t>
            </w:r>
            <w:r w:rsidR="006465C5">
              <w:rPr>
                <w:sz w:val="24"/>
                <w:szCs w:val="24"/>
              </w:rPr>
              <w:t>й</w:t>
            </w:r>
            <w:r w:rsidRPr="006770EF">
              <w:rPr>
                <w:sz w:val="24"/>
                <w:szCs w:val="24"/>
              </w:rPr>
              <w:t>ский автономный округ-Югра, р-н Ханты-Мансийский, с. Тюли (Гараж)</w:t>
            </w:r>
          </w:p>
        </w:tc>
        <w:tc>
          <w:tcPr>
            <w:tcW w:w="705" w:type="pct"/>
          </w:tcPr>
          <w:p w14:paraId="4B304190" w14:textId="5E4A110F" w:rsidR="006770EF" w:rsidRPr="006770EF" w:rsidRDefault="006770EF" w:rsidP="006770EF">
            <w:pPr>
              <w:pStyle w:val="TableParagraph"/>
              <w:spacing w:before="9" w:line="322" w:lineRule="exact"/>
              <w:ind w:left="107"/>
              <w:jc w:val="center"/>
              <w:rPr>
                <w:sz w:val="28"/>
              </w:rPr>
            </w:pPr>
            <w:r w:rsidRPr="006770EF">
              <w:rPr>
                <w:sz w:val="28"/>
              </w:rPr>
              <w:t>26,8</w:t>
            </w:r>
          </w:p>
        </w:tc>
        <w:tc>
          <w:tcPr>
            <w:tcW w:w="689" w:type="pct"/>
          </w:tcPr>
          <w:p w14:paraId="15500516" w14:textId="0D18E55E" w:rsidR="006770EF" w:rsidRPr="006770EF" w:rsidRDefault="006770EF" w:rsidP="006770EF">
            <w:pPr>
              <w:pStyle w:val="TableParagraph"/>
              <w:spacing w:before="9"/>
              <w:ind w:left="107" w:right="79"/>
              <w:jc w:val="center"/>
              <w:rPr>
                <w:sz w:val="28"/>
              </w:rPr>
            </w:pPr>
            <w:r w:rsidRPr="006770EF">
              <w:rPr>
                <w:sz w:val="28"/>
              </w:rPr>
              <w:t>26,8</w:t>
            </w:r>
          </w:p>
        </w:tc>
      </w:tr>
      <w:tr w:rsidR="006770EF" w14:paraId="2B8D3D19" w14:textId="77777777" w:rsidTr="004E76C7">
        <w:trPr>
          <w:trHeight w:val="676"/>
        </w:trPr>
        <w:tc>
          <w:tcPr>
            <w:tcW w:w="309" w:type="pct"/>
          </w:tcPr>
          <w:p w14:paraId="113EF42A" w14:textId="1985B487" w:rsidR="006770EF" w:rsidRPr="006770EF" w:rsidRDefault="00A861F6" w:rsidP="006770EF">
            <w:pPr>
              <w:pStyle w:val="TableParagraph"/>
              <w:spacing w:before="9"/>
              <w:ind w:left="107" w:right="80"/>
              <w:jc w:val="center"/>
              <w:rPr>
                <w:sz w:val="28"/>
              </w:rPr>
            </w:pPr>
            <w:r>
              <w:rPr>
                <w:sz w:val="28"/>
              </w:rPr>
              <w:t>4</w:t>
            </w:r>
          </w:p>
        </w:tc>
        <w:tc>
          <w:tcPr>
            <w:tcW w:w="1447" w:type="pct"/>
          </w:tcPr>
          <w:p w14:paraId="3729B9AA" w14:textId="3B77B00E" w:rsidR="006770EF" w:rsidRPr="006770EF" w:rsidRDefault="006770EF" w:rsidP="006770EF">
            <w:pPr>
              <w:pStyle w:val="TableParagraph"/>
              <w:tabs>
                <w:tab w:val="left" w:pos="2146"/>
              </w:tabs>
              <w:spacing w:before="9"/>
              <w:ind w:left="105" w:right="98"/>
              <w:jc w:val="center"/>
              <w:rPr>
                <w:sz w:val="28"/>
              </w:rPr>
            </w:pPr>
            <w:r w:rsidRPr="006770EF">
              <w:rPr>
                <w:sz w:val="24"/>
                <w:szCs w:val="24"/>
              </w:rPr>
              <w:t xml:space="preserve">Комплексная трансформаторная подстанция наружного </w:t>
            </w:r>
            <w:r w:rsidRPr="006770EF">
              <w:rPr>
                <w:sz w:val="24"/>
                <w:szCs w:val="24"/>
              </w:rPr>
              <w:lastRenderedPageBreak/>
              <w:t>напряжения (160кВа)</w:t>
            </w:r>
          </w:p>
        </w:tc>
        <w:tc>
          <w:tcPr>
            <w:tcW w:w="1850" w:type="pct"/>
          </w:tcPr>
          <w:p w14:paraId="56C47065" w14:textId="4E229EF6" w:rsidR="006770EF" w:rsidRPr="006770EF" w:rsidRDefault="006770EF" w:rsidP="006770EF">
            <w:pPr>
              <w:pStyle w:val="TableParagraph"/>
              <w:tabs>
                <w:tab w:val="left" w:pos="1306"/>
              </w:tabs>
              <w:spacing w:before="9"/>
              <w:ind w:left="107" w:right="95"/>
              <w:jc w:val="center"/>
              <w:rPr>
                <w:sz w:val="28"/>
              </w:rPr>
            </w:pPr>
            <w:r w:rsidRPr="006770EF">
              <w:rPr>
                <w:sz w:val="24"/>
                <w:szCs w:val="24"/>
              </w:rPr>
              <w:lastRenderedPageBreak/>
              <w:t>Ханты-Манси</w:t>
            </w:r>
            <w:r w:rsidR="006465C5">
              <w:rPr>
                <w:sz w:val="24"/>
                <w:szCs w:val="24"/>
              </w:rPr>
              <w:t>й</w:t>
            </w:r>
            <w:r w:rsidRPr="006770EF">
              <w:rPr>
                <w:sz w:val="24"/>
                <w:szCs w:val="24"/>
              </w:rPr>
              <w:t xml:space="preserve">ский автономный округ-Югра, р-н Ханты-Мансийский, с. Тюли </w:t>
            </w:r>
            <w:r w:rsidRPr="006770EF">
              <w:rPr>
                <w:sz w:val="24"/>
                <w:szCs w:val="24"/>
              </w:rPr>
              <w:lastRenderedPageBreak/>
              <w:t>(ЖСК)</w:t>
            </w:r>
          </w:p>
        </w:tc>
        <w:tc>
          <w:tcPr>
            <w:tcW w:w="705" w:type="pct"/>
          </w:tcPr>
          <w:p w14:paraId="4918B107" w14:textId="0E5D5C90" w:rsidR="006770EF" w:rsidRPr="006770EF" w:rsidRDefault="006770EF" w:rsidP="006770EF">
            <w:pPr>
              <w:pStyle w:val="TableParagraph"/>
              <w:spacing w:before="9" w:line="322" w:lineRule="exact"/>
              <w:ind w:left="107"/>
              <w:jc w:val="center"/>
              <w:rPr>
                <w:sz w:val="28"/>
              </w:rPr>
            </w:pPr>
            <w:r w:rsidRPr="006770EF">
              <w:rPr>
                <w:sz w:val="28"/>
              </w:rPr>
              <w:lastRenderedPageBreak/>
              <w:t>94,3</w:t>
            </w:r>
          </w:p>
        </w:tc>
        <w:tc>
          <w:tcPr>
            <w:tcW w:w="689" w:type="pct"/>
          </w:tcPr>
          <w:p w14:paraId="534C2751" w14:textId="0F23F65B" w:rsidR="006770EF" w:rsidRPr="006770EF" w:rsidRDefault="006770EF" w:rsidP="006770EF">
            <w:pPr>
              <w:pStyle w:val="TableParagraph"/>
              <w:spacing w:before="9"/>
              <w:ind w:left="107" w:right="79"/>
              <w:jc w:val="center"/>
              <w:rPr>
                <w:sz w:val="28"/>
              </w:rPr>
            </w:pPr>
            <w:r w:rsidRPr="006770EF">
              <w:rPr>
                <w:sz w:val="28"/>
              </w:rPr>
              <w:t>94,3</w:t>
            </w:r>
          </w:p>
        </w:tc>
      </w:tr>
      <w:tr w:rsidR="006770EF" w14:paraId="2AB249AE" w14:textId="77777777" w:rsidTr="004E76C7">
        <w:trPr>
          <w:trHeight w:val="676"/>
        </w:trPr>
        <w:tc>
          <w:tcPr>
            <w:tcW w:w="309" w:type="pct"/>
          </w:tcPr>
          <w:p w14:paraId="0DEAFB12" w14:textId="62DA014D" w:rsidR="006770EF" w:rsidRPr="006770EF" w:rsidRDefault="00A861F6" w:rsidP="006770EF">
            <w:pPr>
              <w:pStyle w:val="TableParagraph"/>
              <w:spacing w:before="9"/>
              <w:ind w:left="107" w:right="80"/>
              <w:jc w:val="center"/>
              <w:rPr>
                <w:sz w:val="28"/>
              </w:rPr>
            </w:pPr>
            <w:r>
              <w:rPr>
                <w:sz w:val="28"/>
              </w:rPr>
              <w:t>5</w:t>
            </w:r>
          </w:p>
        </w:tc>
        <w:tc>
          <w:tcPr>
            <w:tcW w:w="1447" w:type="pct"/>
          </w:tcPr>
          <w:p w14:paraId="0AAE9252" w14:textId="79A9D895" w:rsidR="006770EF" w:rsidRPr="006770EF" w:rsidRDefault="006770EF" w:rsidP="006770EF">
            <w:pPr>
              <w:pStyle w:val="TableParagraph"/>
              <w:tabs>
                <w:tab w:val="left" w:pos="2146"/>
              </w:tabs>
              <w:spacing w:before="9"/>
              <w:ind w:left="105" w:right="98"/>
              <w:jc w:val="center"/>
              <w:rPr>
                <w:sz w:val="28"/>
              </w:rPr>
            </w:pPr>
            <w:r w:rsidRPr="006770EF">
              <w:rPr>
                <w:sz w:val="24"/>
                <w:szCs w:val="24"/>
              </w:rPr>
              <w:t>Комплексная трансформаторная подстанция наружного напряжения (630кВа)</w:t>
            </w:r>
          </w:p>
        </w:tc>
        <w:tc>
          <w:tcPr>
            <w:tcW w:w="1850" w:type="pct"/>
          </w:tcPr>
          <w:p w14:paraId="663010C7" w14:textId="244BB3B0" w:rsidR="006770EF" w:rsidRPr="006770EF" w:rsidRDefault="006770EF" w:rsidP="006770EF">
            <w:pPr>
              <w:pStyle w:val="TableParagraph"/>
              <w:tabs>
                <w:tab w:val="left" w:pos="1306"/>
              </w:tabs>
              <w:spacing w:before="9"/>
              <w:ind w:left="107" w:right="95"/>
              <w:jc w:val="center"/>
              <w:rPr>
                <w:sz w:val="28"/>
              </w:rPr>
            </w:pPr>
            <w:r w:rsidRPr="006770EF">
              <w:rPr>
                <w:sz w:val="24"/>
                <w:szCs w:val="24"/>
              </w:rPr>
              <w:t>Ханты-</w:t>
            </w:r>
            <w:r w:rsidR="006465C5" w:rsidRPr="006770EF">
              <w:rPr>
                <w:sz w:val="24"/>
                <w:szCs w:val="24"/>
              </w:rPr>
              <w:t>Мансийский</w:t>
            </w:r>
            <w:r w:rsidRPr="006770EF">
              <w:rPr>
                <w:sz w:val="24"/>
                <w:szCs w:val="24"/>
              </w:rPr>
              <w:t xml:space="preserve"> автономный округ-Югра, р-н Ханты-Мансийский, с. Тюли (СДК)</w:t>
            </w:r>
          </w:p>
        </w:tc>
        <w:tc>
          <w:tcPr>
            <w:tcW w:w="705" w:type="pct"/>
          </w:tcPr>
          <w:p w14:paraId="5D009CF3" w14:textId="50EA656F" w:rsidR="006770EF" w:rsidRPr="006770EF" w:rsidRDefault="006770EF" w:rsidP="006770EF">
            <w:pPr>
              <w:pStyle w:val="TableParagraph"/>
              <w:spacing w:before="9" w:line="322" w:lineRule="exact"/>
              <w:ind w:left="107"/>
              <w:jc w:val="center"/>
              <w:rPr>
                <w:sz w:val="28"/>
              </w:rPr>
            </w:pPr>
            <w:r w:rsidRPr="006770EF">
              <w:rPr>
                <w:sz w:val="28"/>
              </w:rPr>
              <w:t>44,2</w:t>
            </w:r>
          </w:p>
        </w:tc>
        <w:tc>
          <w:tcPr>
            <w:tcW w:w="689" w:type="pct"/>
          </w:tcPr>
          <w:p w14:paraId="7B91FD60" w14:textId="75C8BCDE" w:rsidR="006770EF" w:rsidRPr="006770EF" w:rsidRDefault="006770EF" w:rsidP="006770EF">
            <w:pPr>
              <w:pStyle w:val="TableParagraph"/>
              <w:spacing w:before="9"/>
              <w:ind w:left="107" w:right="79"/>
              <w:jc w:val="center"/>
              <w:rPr>
                <w:sz w:val="28"/>
              </w:rPr>
            </w:pPr>
            <w:r w:rsidRPr="006770EF">
              <w:rPr>
                <w:sz w:val="28"/>
              </w:rPr>
              <w:t>44,2</w:t>
            </w:r>
          </w:p>
        </w:tc>
      </w:tr>
      <w:tr w:rsidR="006770EF" w14:paraId="0A6E1B38" w14:textId="77777777" w:rsidTr="004E76C7">
        <w:trPr>
          <w:trHeight w:val="676"/>
        </w:trPr>
        <w:tc>
          <w:tcPr>
            <w:tcW w:w="309" w:type="pct"/>
          </w:tcPr>
          <w:p w14:paraId="71EDC4D6" w14:textId="6070CD2C" w:rsidR="006770EF" w:rsidRPr="006770EF" w:rsidRDefault="00A861F6" w:rsidP="006770EF">
            <w:pPr>
              <w:pStyle w:val="TableParagraph"/>
              <w:spacing w:before="9"/>
              <w:ind w:left="107" w:right="80"/>
              <w:jc w:val="center"/>
              <w:rPr>
                <w:sz w:val="28"/>
              </w:rPr>
            </w:pPr>
            <w:r>
              <w:rPr>
                <w:sz w:val="28"/>
              </w:rPr>
              <w:t>6</w:t>
            </w:r>
          </w:p>
        </w:tc>
        <w:tc>
          <w:tcPr>
            <w:tcW w:w="1447" w:type="pct"/>
          </w:tcPr>
          <w:p w14:paraId="49A53FCD" w14:textId="03E6C19F" w:rsidR="006770EF" w:rsidRPr="006770EF" w:rsidRDefault="006770EF" w:rsidP="006770EF">
            <w:pPr>
              <w:pStyle w:val="TableParagraph"/>
              <w:tabs>
                <w:tab w:val="left" w:pos="2146"/>
              </w:tabs>
              <w:spacing w:before="9"/>
              <w:ind w:left="105" w:right="98"/>
              <w:jc w:val="center"/>
              <w:rPr>
                <w:sz w:val="28"/>
              </w:rPr>
            </w:pPr>
            <w:r w:rsidRPr="006770EF">
              <w:rPr>
                <w:sz w:val="24"/>
                <w:szCs w:val="24"/>
              </w:rPr>
              <w:t>Комплексная трансформаторная подстанция наружного напряжения (400кВа)</w:t>
            </w:r>
          </w:p>
        </w:tc>
        <w:tc>
          <w:tcPr>
            <w:tcW w:w="1850" w:type="pct"/>
          </w:tcPr>
          <w:p w14:paraId="638D7144" w14:textId="76FC20C1" w:rsidR="006770EF" w:rsidRPr="006770EF" w:rsidRDefault="006770EF" w:rsidP="006770EF">
            <w:pPr>
              <w:pStyle w:val="TableParagraph"/>
              <w:tabs>
                <w:tab w:val="left" w:pos="1306"/>
              </w:tabs>
              <w:spacing w:before="9"/>
              <w:ind w:left="107" w:right="95"/>
              <w:jc w:val="center"/>
              <w:rPr>
                <w:sz w:val="28"/>
              </w:rPr>
            </w:pPr>
            <w:r w:rsidRPr="006770EF">
              <w:rPr>
                <w:sz w:val="24"/>
                <w:szCs w:val="24"/>
              </w:rPr>
              <w:t>Ханты-</w:t>
            </w:r>
            <w:r w:rsidR="006465C5" w:rsidRPr="006770EF">
              <w:rPr>
                <w:sz w:val="24"/>
                <w:szCs w:val="24"/>
              </w:rPr>
              <w:t>Мансийский</w:t>
            </w:r>
            <w:r w:rsidRPr="006770EF">
              <w:rPr>
                <w:sz w:val="24"/>
                <w:szCs w:val="24"/>
              </w:rPr>
              <w:t xml:space="preserve"> автономный округ-Югра, р-н Ханты-Мансийский, с. Тюли (пер.</w:t>
            </w:r>
            <w:r w:rsidR="006465C5">
              <w:rPr>
                <w:sz w:val="24"/>
                <w:szCs w:val="24"/>
              </w:rPr>
              <w:t xml:space="preserve"> </w:t>
            </w:r>
            <w:r w:rsidRPr="006770EF">
              <w:rPr>
                <w:sz w:val="24"/>
                <w:szCs w:val="24"/>
              </w:rPr>
              <w:t>Северный)</w:t>
            </w:r>
          </w:p>
        </w:tc>
        <w:tc>
          <w:tcPr>
            <w:tcW w:w="705" w:type="pct"/>
          </w:tcPr>
          <w:p w14:paraId="443F16B8" w14:textId="053912EF" w:rsidR="006770EF" w:rsidRPr="006770EF" w:rsidRDefault="006770EF" w:rsidP="006770EF">
            <w:pPr>
              <w:pStyle w:val="TableParagraph"/>
              <w:spacing w:before="9" w:line="322" w:lineRule="exact"/>
              <w:ind w:left="107"/>
              <w:jc w:val="center"/>
              <w:rPr>
                <w:sz w:val="28"/>
              </w:rPr>
            </w:pPr>
            <w:r w:rsidRPr="006770EF">
              <w:rPr>
                <w:sz w:val="28"/>
              </w:rPr>
              <w:t>35,4</w:t>
            </w:r>
          </w:p>
        </w:tc>
        <w:tc>
          <w:tcPr>
            <w:tcW w:w="689" w:type="pct"/>
          </w:tcPr>
          <w:p w14:paraId="43576297" w14:textId="310289E2" w:rsidR="006770EF" w:rsidRPr="006770EF" w:rsidRDefault="006770EF" w:rsidP="006770EF">
            <w:pPr>
              <w:pStyle w:val="TableParagraph"/>
              <w:spacing w:before="9"/>
              <w:ind w:left="107" w:right="79"/>
              <w:jc w:val="center"/>
              <w:rPr>
                <w:sz w:val="28"/>
              </w:rPr>
            </w:pPr>
            <w:r w:rsidRPr="006770EF">
              <w:rPr>
                <w:sz w:val="28"/>
              </w:rPr>
              <w:t>35,4</w:t>
            </w:r>
          </w:p>
        </w:tc>
      </w:tr>
    </w:tbl>
    <w:p w14:paraId="45F5F89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w:t>
      </w:r>
      <w:r w:rsidRPr="00E4505B">
        <w:rPr>
          <w:rFonts w:ascii="Times New Roman" w:hAnsi="Times New Roman" w:cs="Times New Roman"/>
          <w:sz w:val="24"/>
          <w:szCs w:val="24"/>
        </w:rPr>
        <w:tab/>
        <w:t>Характеристики объектов, создаваемых (строительство, реконструкция) в результате реализации Инвестиционного проекта (далее - Результат реализации проекта):</w:t>
      </w:r>
    </w:p>
    <w:p w14:paraId="084DE6F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1.3.1.</w:t>
      </w:r>
      <w:r w:rsidRPr="00E4505B">
        <w:rPr>
          <w:rFonts w:ascii="Times New Roman" w:hAnsi="Times New Roman" w:cs="Times New Roman"/>
          <w:sz w:val="24"/>
          <w:szCs w:val="24"/>
        </w:rPr>
        <w:tab/>
        <w:t>Наименование объектов: указаны в пункте 1.2 настоящего Соглашения.</w:t>
      </w:r>
    </w:p>
    <w:p w14:paraId="2FA230C1" w14:textId="4BF3AE2D"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1.3.2.</w:t>
      </w:r>
      <w:r w:rsidRPr="00E4505B">
        <w:rPr>
          <w:rFonts w:ascii="Times New Roman" w:hAnsi="Times New Roman" w:cs="Times New Roman"/>
          <w:sz w:val="24"/>
          <w:szCs w:val="24"/>
        </w:rPr>
        <w:tab/>
        <w:t>Адрес объекта: Ханты-Мансийский автономный округ-Югра, с.</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Тюли.</w:t>
      </w:r>
    </w:p>
    <w:p w14:paraId="7C35173A" w14:textId="5E6DE26A"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1.3.3.</w:t>
      </w:r>
      <w:r w:rsidRPr="00E4505B">
        <w:rPr>
          <w:rFonts w:ascii="Times New Roman" w:hAnsi="Times New Roman" w:cs="Times New Roman"/>
          <w:sz w:val="24"/>
          <w:szCs w:val="24"/>
        </w:rPr>
        <w:tab/>
        <w:t>Целевое назначение объекта: электроснабжение населения и организаций с.</w:t>
      </w:r>
      <w:r w:rsidR="006465C5">
        <w:rPr>
          <w:rFonts w:ascii="Times New Roman" w:hAnsi="Times New Roman" w:cs="Times New Roman"/>
          <w:sz w:val="24"/>
          <w:szCs w:val="24"/>
        </w:rPr>
        <w:t xml:space="preserve"> </w:t>
      </w:r>
      <w:r w:rsidRPr="00E4505B">
        <w:rPr>
          <w:rFonts w:ascii="Times New Roman" w:hAnsi="Times New Roman" w:cs="Times New Roman"/>
          <w:sz w:val="24"/>
          <w:szCs w:val="24"/>
        </w:rPr>
        <w:t>Тюли.</w:t>
      </w:r>
    </w:p>
    <w:p w14:paraId="1BC9185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1.4.</w:t>
      </w:r>
      <w:r w:rsidRPr="00E4505B">
        <w:rPr>
          <w:rFonts w:ascii="Times New Roman" w:hAnsi="Times New Roman" w:cs="Times New Roman"/>
          <w:sz w:val="24"/>
          <w:szCs w:val="24"/>
        </w:rPr>
        <w:tab/>
        <w:t>Строительство (реконструкция) объектов осуществляется в соответствии с Заданием на проектирование (Приложение 1), являющимся неотъемлемой частью настоящего Соглашения.</w:t>
      </w:r>
    </w:p>
    <w:p w14:paraId="7541763B" w14:textId="5C9D1D31"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w:t>
      </w:r>
      <w:r w:rsidRPr="00E4505B">
        <w:rPr>
          <w:rFonts w:ascii="Times New Roman" w:hAnsi="Times New Roman" w:cs="Times New Roman"/>
          <w:sz w:val="24"/>
          <w:szCs w:val="24"/>
        </w:rPr>
        <w:tab/>
        <w:t>2.</w:t>
      </w:r>
      <w:r w:rsidRPr="00E4505B">
        <w:rPr>
          <w:rFonts w:ascii="Times New Roman" w:hAnsi="Times New Roman" w:cs="Times New Roman"/>
          <w:sz w:val="24"/>
          <w:szCs w:val="24"/>
        </w:rPr>
        <w:tab/>
        <w:t>Характеристики</w:t>
      </w:r>
      <w:r w:rsidRPr="00E4505B">
        <w:rPr>
          <w:rFonts w:ascii="Times New Roman" w:hAnsi="Times New Roman" w:cs="Times New Roman"/>
          <w:sz w:val="24"/>
          <w:szCs w:val="24"/>
        </w:rPr>
        <w:tab/>
        <w:t>объектов,</w:t>
      </w:r>
      <w:r w:rsidRPr="00E4505B">
        <w:rPr>
          <w:rFonts w:ascii="Times New Roman" w:hAnsi="Times New Roman" w:cs="Times New Roman"/>
          <w:sz w:val="24"/>
          <w:szCs w:val="24"/>
        </w:rPr>
        <w:tab/>
        <w:t>передаваемых</w:t>
      </w:r>
      <w:r w:rsidRPr="00E4505B">
        <w:rPr>
          <w:rFonts w:ascii="Times New Roman" w:hAnsi="Times New Roman" w:cs="Times New Roman"/>
          <w:sz w:val="24"/>
          <w:szCs w:val="24"/>
        </w:rPr>
        <w:tab/>
        <w:t>Инициатором</w:t>
      </w:r>
      <w:r w:rsidR="00512EEC">
        <w:rPr>
          <w:rFonts w:ascii="Times New Roman" w:hAnsi="Times New Roman" w:cs="Times New Roman"/>
          <w:sz w:val="24"/>
          <w:szCs w:val="24"/>
        </w:rPr>
        <w:t xml:space="preserve"> </w:t>
      </w:r>
      <w:r w:rsidRPr="00E4505B">
        <w:rPr>
          <w:rFonts w:ascii="Times New Roman" w:hAnsi="Times New Roman" w:cs="Times New Roman"/>
          <w:sz w:val="24"/>
          <w:szCs w:val="24"/>
        </w:rPr>
        <w:t>проекта Инвестору проекта для осуществления Инвестиционного проекта.</w:t>
      </w:r>
    </w:p>
    <w:p w14:paraId="6B61999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2.1. Характеристики объектов, передаваемых Инициатором проекта Инвестору проекта для осуществления Инвестиционного проекта указано задании на проектирование (приложение №1 к Соглашению).</w:t>
      </w:r>
    </w:p>
    <w:p w14:paraId="6166ADB1"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3. Характеристики объекта, реконструируемых в результате реализации Инвестиционного проекта.</w:t>
      </w:r>
    </w:p>
    <w:p w14:paraId="2BA643D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3.1. Характеристики объекта, строящихся или реконструируемого в результате Инвестиционного проекта – в соответствии с заданием на проектирование (приложение №1 к Соглашению).</w:t>
      </w:r>
    </w:p>
    <w:p w14:paraId="4C5795AC"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4. Срок действия Соглашения.</w:t>
      </w:r>
    </w:p>
    <w:p w14:paraId="743DA62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4.1.</w:t>
      </w:r>
      <w:r w:rsidRPr="00E4505B">
        <w:rPr>
          <w:rFonts w:ascii="Times New Roman" w:hAnsi="Times New Roman" w:cs="Times New Roman"/>
          <w:sz w:val="24"/>
          <w:szCs w:val="24"/>
        </w:rPr>
        <w:tab/>
        <w:t>Соглашение вступает в силу со дня его подписания Сторонами.</w:t>
      </w:r>
    </w:p>
    <w:p w14:paraId="7C1D2DD1"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4.2.</w:t>
      </w:r>
      <w:r w:rsidRPr="00E4505B">
        <w:rPr>
          <w:rFonts w:ascii="Times New Roman" w:hAnsi="Times New Roman" w:cs="Times New Roman"/>
          <w:sz w:val="24"/>
          <w:szCs w:val="24"/>
        </w:rPr>
        <w:tab/>
        <w:t>Соглашение заключается на срок реализации Инвестиционного проекта, определенный Графиком реализации инвестиционного проекта (приложение</w:t>
      </w:r>
    </w:p>
    <w:p w14:paraId="0673958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 к Соглашению), являющимся неотъемлемой частью настоящего Соглашения.</w:t>
      </w:r>
    </w:p>
    <w:p w14:paraId="1B3D07F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4.3.</w:t>
      </w:r>
      <w:r w:rsidRPr="00E4505B">
        <w:rPr>
          <w:rFonts w:ascii="Times New Roman" w:hAnsi="Times New Roman" w:cs="Times New Roman"/>
          <w:sz w:val="24"/>
          <w:szCs w:val="24"/>
        </w:rPr>
        <w:tab/>
        <w:t>Соглашение считается исполненным после подписания Сторонами Акта о результатах реализации Инвестиционного проекта по форме согласно Приложению №3 к Соглашению, являющегося неотъемлемой частью настоящего Соглашения.</w:t>
      </w:r>
    </w:p>
    <w:p w14:paraId="24C08ABE"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5. Условия использования земельного участка в период реализации и после завершения Соглашения.</w:t>
      </w:r>
    </w:p>
    <w:p w14:paraId="0D2130DF" w14:textId="660181B6"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5.1.</w:t>
      </w:r>
      <w:r w:rsidRPr="00E4505B">
        <w:rPr>
          <w:rFonts w:ascii="Times New Roman" w:hAnsi="Times New Roman" w:cs="Times New Roman"/>
          <w:sz w:val="24"/>
          <w:szCs w:val="24"/>
        </w:rPr>
        <w:tab/>
        <w:t>Условия использования земельного участка в период реализации и после завершения Соглашения определяются в соответствии с законодательством Федерации Российской.</w:t>
      </w:r>
    </w:p>
    <w:p w14:paraId="4D5CA4E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5.2.</w:t>
      </w:r>
      <w:r w:rsidRPr="00E4505B">
        <w:rPr>
          <w:rFonts w:ascii="Times New Roman" w:hAnsi="Times New Roman" w:cs="Times New Roman"/>
          <w:sz w:val="24"/>
          <w:szCs w:val="24"/>
        </w:rPr>
        <w:tab/>
        <w:t>Договор аренды земельного участка для целей реализации инвестиционного проекта заключается по процедуре предоставления земельного участка без торгов в соответствии с подпунктом 4 пункта 2 статьи</w:t>
      </w:r>
    </w:p>
    <w:p w14:paraId="762E9C6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39.6 Земельного кодекса Российской Федерации в срок, не превышающий 30 (тридцати) календарных дней с момента вступления в силу настоящего соглашения. Срок аренды земельного участка соответствует сроку действия настоящего инвестиционного соглашения.</w:t>
      </w:r>
    </w:p>
    <w:p w14:paraId="4F7658AB"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6. Объем имущественных прав Сторон Соглашения на результаты реализации Инвестиционного проекта</w:t>
      </w:r>
    </w:p>
    <w:p w14:paraId="1A18AFA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6.1.</w:t>
      </w:r>
      <w:r w:rsidRPr="00E4505B">
        <w:rPr>
          <w:rFonts w:ascii="Times New Roman" w:hAnsi="Times New Roman" w:cs="Times New Roman"/>
          <w:sz w:val="24"/>
          <w:szCs w:val="24"/>
        </w:rPr>
        <w:tab/>
        <w:t>По результатам реализации Инвестиционного проекта Стороны приобретают соответствующие затратам доли в праве собственности на объект, о чем составляется соглашение об определении долей.</w:t>
      </w:r>
    </w:p>
    <w:p w14:paraId="40165A8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6.2.</w:t>
      </w:r>
      <w:r w:rsidRPr="00E4505B">
        <w:rPr>
          <w:rFonts w:ascii="Times New Roman" w:hAnsi="Times New Roman" w:cs="Times New Roman"/>
          <w:sz w:val="24"/>
          <w:szCs w:val="24"/>
        </w:rPr>
        <w:tab/>
        <w:t>Оформление имущественных прав Инвестора проекта осуществляется после выполнения Сторонами обязательств по Соглашению, получения разрешения на допуск в эксплуатацию энергоустановки и подписания сторонами Акта о результатах реализации Инвестиционного проекта на основании Соглашения об определении долей в реконструированном Объекте. Доли сторон в объектах, являющихся предметом реконструкции определяются исходя из фактической стоимости каждого объекта, входящего в состав Объекта, пропорционально вложенным Сторонами средствам.</w:t>
      </w:r>
    </w:p>
    <w:p w14:paraId="551015F5"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7. График реализации Инвестиционного проекта</w:t>
      </w:r>
    </w:p>
    <w:p w14:paraId="6649493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7.1. Порядок и сроки выполнения работ по реализации Инвестиционного проекта определены в Графике реализации инвестиционного проекта (Приложение 2 к Соглашению), являющимся неотъемлемой частью настоящего Соглашения.</w:t>
      </w:r>
    </w:p>
    <w:p w14:paraId="248A2CBB"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w:t>
      </w:r>
      <w:r w:rsidRPr="00E4505B">
        <w:rPr>
          <w:rFonts w:ascii="Times New Roman" w:hAnsi="Times New Roman" w:cs="Times New Roman"/>
          <w:sz w:val="24"/>
          <w:szCs w:val="24"/>
        </w:rPr>
        <w:tab/>
        <w:t>8.</w:t>
      </w:r>
      <w:r w:rsidRPr="00E4505B">
        <w:rPr>
          <w:rFonts w:ascii="Times New Roman" w:hAnsi="Times New Roman" w:cs="Times New Roman"/>
          <w:sz w:val="24"/>
          <w:szCs w:val="24"/>
        </w:rPr>
        <w:tab/>
        <w:t>Суммарный</w:t>
      </w:r>
      <w:r w:rsidRPr="00E4505B">
        <w:rPr>
          <w:rFonts w:ascii="Times New Roman" w:hAnsi="Times New Roman" w:cs="Times New Roman"/>
          <w:sz w:val="24"/>
          <w:szCs w:val="24"/>
        </w:rPr>
        <w:tab/>
        <w:t>объем</w:t>
      </w:r>
      <w:r w:rsidRPr="00E4505B">
        <w:rPr>
          <w:rFonts w:ascii="Times New Roman" w:hAnsi="Times New Roman" w:cs="Times New Roman"/>
          <w:sz w:val="24"/>
          <w:szCs w:val="24"/>
        </w:rPr>
        <w:tab/>
        <w:t>капитальных</w:t>
      </w:r>
      <w:r w:rsidRPr="00E4505B">
        <w:rPr>
          <w:rFonts w:ascii="Times New Roman" w:hAnsi="Times New Roman" w:cs="Times New Roman"/>
          <w:sz w:val="24"/>
          <w:szCs w:val="24"/>
        </w:rPr>
        <w:tab/>
        <w:t>вложений,</w:t>
      </w:r>
      <w:r w:rsidRPr="00E4505B">
        <w:rPr>
          <w:rFonts w:ascii="Times New Roman" w:hAnsi="Times New Roman" w:cs="Times New Roman"/>
          <w:sz w:val="24"/>
          <w:szCs w:val="24"/>
        </w:rPr>
        <w:tab/>
        <w:t>необходимых</w:t>
      </w:r>
      <w:r w:rsidRPr="00E4505B">
        <w:rPr>
          <w:rFonts w:ascii="Times New Roman" w:hAnsi="Times New Roman" w:cs="Times New Roman"/>
          <w:sz w:val="24"/>
          <w:szCs w:val="24"/>
        </w:rPr>
        <w:tab/>
        <w:t>для реализации Инвестиционного проекта</w:t>
      </w:r>
    </w:p>
    <w:p w14:paraId="0BA3EB54" w14:textId="57998611"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w:t>
      </w:r>
      <w:r w:rsidRPr="00E4505B">
        <w:rPr>
          <w:rFonts w:ascii="Times New Roman" w:hAnsi="Times New Roman" w:cs="Times New Roman"/>
          <w:sz w:val="24"/>
          <w:szCs w:val="24"/>
        </w:rPr>
        <w:tab/>
        <w:t xml:space="preserve">Суммарный объем капитальных вложений, необходимых для реализации Инвестиционного проекта, ориентировочно </w:t>
      </w:r>
      <w:proofErr w:type="spellStart"/>
      <w:proofErr w:type="gramStart"/>
      <w:r w:rsidRPr="00E4505B">
        <w:rPr>
          <w:rFonts w:ascii="Times New Roman" w:hAnsi="Times New Roman" w:cs="Times New Roman"/>
          <w:sz w:val="24"/>
          <w:szCs w:val="24"/>
        </w:rPr>
        <w:t>составляет:</w:t>
      </w:r>
      <w:r w:rsidR="00512EEC">
        <w:rPr>
          <w:rFonts w:ascii="Times New Roman" w:hAnsi="Times New Roman" w:cs="Times New Roman"/>
          <w:sz w:val="24"/>
          <w:szCs w:val="24"/>
        </w:rPr>
        <w:t>_</w:t>
      </w:r>
      <w:proofErr w:type="gramEnd"/>
      <w:r w:rsidR="00512EEC">
        <w:rPr>
          <w:rFonts w:ascii="Times New Roman" w:hAnsi="Times New Roman" w:cs="Times New Roman"/>
          <w:sz w:val="24"/>
          <w:szCs w:val="24"/>
        </w:rPr>
        <w:t>__________</w:t>
      </w:r>
      <w:r w:rsidRPr="00E4505B">
        <w:rPr>
          <w:rFonts w:ascii="Times New Roman" w:hAnsi="Times New Roman" w:cs="Times New Roman"/>
          <w:sz w:val="24"/>
          <w:szCs w:val="24"/>
        </w:rPr>
        <w:t>рублей</w:t>
      </w:r>
      <w:proofErr w:type="spellEnd"/>
      <w:r w:rsidRPr="00E4505B">
        <w:rPr>
          <w:rFonts w:ascii="Times New Roman" w:hAnsi="Times New Roman" w:cs="Times New Roman"/>
          <w:sz w:val="24"/>
          <w:szCs w:val="24"/>
        </w:rPr>
        <w:t xml:space="preserve"> (</w:t>
      </w:r>
      <w:r w:rsidR="00512EEC">
        <w:rPr>
          <w:rFonts w:ascii="Times New Roman" w:hAnsi="Times New Roman" w:cs="Times New Roman"/>
          <w:sz w:val="24"/>
          <w:szCs w:val="24"/>
        </w:rPr>
        <w:t>__________________________________</w:t>
      </w:r>
      <w:r w:rsidRPr="00E4505B">
        <w:rPr>
          <w:rFonts w:ascii="Times New Roman" w:hAnsi="Times New Roman" w:cs="Times New Roman"/>
          <w:sz w:val="24"/>
          <w:szCs w:val="24"/>
        </w:rPr>
        <w:t>), в том числе:</w:t>
      </w:r>
    </w:p>
    <w:p w14:paraId="2A87AC5D" w14:textId="14AC902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8.1.1.</w:t>
      </w:r>
      <w:r w:rsidRPr="00E4505B">
        <w:rPr>
          <w:rFonts w:ascii="Times New Roman" w:hAnsi="Times New Roman" w:cs="Times New Roman"/>
          <w:sz w:val="24"/>
          <w:szCs w:val="24"/>
        </w:rPr>
        <w:tab/>
        <w:t>Со стороны Инициатора проекта – 4 543 559 (Четыре миллиона пятьсот сорок три тысячи пятьсот пятьдесят девять) руб., без НДС 20%, отчет определения рыночной</w:t>
      </w:r>
      <w:r w:rsidR="00512EEC">
        <w:rPr>
          <w:rFonts w:ascii="Times New Roman" w:hAnsi="Times New Roman" w:cs="Times New Roman"/>
          <w:sz w:val="24"/>
          <w:szCs w:val="24"/>
        </w:rPr>
        <w:t xml:space="preserve"> </w:t>
      </w:r>
      <w:r w:rsidRPr="00E4505B">
        <w:rPr>
          <w:rFonts w:ascii="Times New Roman" w:hAnsi="Times New Roman" w:cs="Times New Roman"/>
          <w:sz w:val="24"/>
          <w:szCs w:val="24"/>
        </w:rPr>
        <w:t>стоимости</w:t>
      </w:r>
      <w:r w:rsidRPr="00E4505B">
        <w:rPr>
          <w:rFonts w:ascii="Times New Roman" w:hAnsi="Times New Roman" w:cs="Times New Roman"/>
          <w:sz w:val="24"/>
          <w:szCs w:val="24"/>
        </w:rPr>
        <w:tab/>
        <w:t>оборудования</w:t>
      </w:r>
      <w:r w:rsidRPr="00E4505B">
        <w:rPr>
          <w:rFonts w:ascii="Times New Roman" w:hAnsi="Times New Roman" w:cs="Times New Roman"/>
          <w:sz w:val="24"/>
          <w:szCs w:val="24"/>
        </w:rPr>
        <w:tab/>
      </w:r>
      <w:proofErr w:type="gramStart"/>
      <w:r w:rsidRPr="00E4505B">
        <w:rPr>
          <w:rFonts w:ascii="Times New Roman" w:hAnsi="Times New Roman" w:cs="Times New Roman"/>
          <w:sz w:val="24"/>
          <w:szCs w:val="24"/>
        </w:rPr>
        <w:t xml:space="preserve">от  </w:t>
      </w:r>
      <w:r w:rsidR="00512EEC">
        <w:rPr>
          <w:rFonts w:ascii="Times New Roman" w:hAnsi="Times New Roman" w:cs="Times New Roman"/>
          <w:sz w:val="24"/>
          <w:szCs w:val="24"/>
        </w:rPr>
        <w:t>_</w:t>
      </w:r>
      <w:proofErr w:type="gramEnd"/>
      <w:r w:rsidR="00512EEC">
        <w:rPr>
          <w:rFonts w:ascii="Times New Roman" w:hAnsi="Times New Roman" w:cs="Times New Roman"/>
          <w:sz w:val="24"/>
          <w:szCs w:val="24"/>
        </w:rPr>
        <w:t xml:space="preserve">_________________ </w:t>
      </w:r>
      <w:r w:rsidRPr="00E4505B">
        <w:rPr>
          <w:rFonts w:ascii="Times New Roman" w:hAnsi="Times New Roman" w:cs="Times New Roman"/>
          <w:sz w:val="24"/>
          <w:szCs w:val="24"/>
        </w:rPr>
        <w:t>№</w:t>
      </w:r>
      <w:r w:rsidRPr="00E4505B">
        <w:rPr>
          <w:rFonts w:ascii="Times New Roman" w:hAnsi="Times New Roman" w:cs="Times New Roman"/>
          <w:sz w:val="24"/>
          <w:szCs w:val="24"/>
        </w:rPr>
        <w:tab/>
      </w:r>
      <w:r w:rsidR="00512EEC">
        <w:rPr>
          <w:rFonts w:ascii="Times New Roman" w:hAnsi="Times New Roman" w:cs="Times New Roman"/>
          <w:sz w:val="24"/>
          <w:szCs w:val="24"/>
        </w:rPr>
        <w:t>_____________</w:t>
      </w:r>
      <w:r w:rsidRPr="00E4505B">
        <w:rPr>
          <w:rFonts w:ascii="Times New Roman" w:hAnsi="Times New Roman" w:cs="Times New Roman"/>
          <w:sz w:val="24"/>
          <w:szCs w:val="24"/>
        </w:rPr>
        <w:t>.</w:t>
      </w:r>
    </w:p>
    <w:p w14:paraId="31EC4420" w14:textId="01836930"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8.1.2.</w:t>
      </w:r>
      <w:r w:rsidRPr="00E4505B">
        <w:rPr>
          <w:rFonts w:ascii="Times New Roman" w:hAnsi="Times New Roman" w:cs="Times New Roman"/>
          <w:sz w:val="24"/>
          <w:szCs w:val="24"/>
        </w:rPr>
        <w:tab/>
        <w:t>Со стороны Инвестора проекта -</w:t>
      </w:r>
      <w:r w:rsidR="00512EEC">
        <w:rPr>
          <w:rFonts w:ascii="Times New Roman" w:hAnsi="Times New Roman" w:cs="Times New Roman"/>
          <w:sz w:val="24"/>
          <w:szCs w:val="24"/>
        </w:rPr>
        <w:t>________________________________________________</w:t>
      </w:r>
      <w:proofErr w:type="gramStart"/>
      <w:r w:rsidR="00512EEC">
        <w:rPr>
          <w:rFonts w:ascii="Times New Roman" w:hAnsi="Times New Roman" w:cs="Times New Roman"/>
          <w:sz w:val="24"/>
          <w:szCs w:val="24"/>
        </w:rPr>
        <w:t>_</w:t>
      </w:r>
      <w:r w:rsidRPr="00E4505B">
        <w:rPr>
          <w:rFonts w:ascii="Times New Roman" w:hAnsi="Times New Roman" w:cs="Times New Roman"/>
          <w:sz w:val="24"/>
          <w:szCs w:val="24"/>
        </w:rPr>
        <w:t>(</w:t>
      </w:r>
      <w:proofErr w:type="gramEnd"/>
      <w:r w:rsidRPr="00E4505B">
        <w:rPr>
          <w:rFonts w:ascii="Times New Roman" w:hAnsi="Times New Roman" w:cs="Times New Roman"/>
          <w:sz w:val="24"/>
          <w:szCs w:val="24"/>
        </w:rPr>
        <w:t>сумма цифрами и прописью), с учетом НДС 20%,</w:t>
      </w:r>
    </w:p>
    <w:p w14:paraId="4FFE5F6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8.1.3.</w:t>
      </w:r>
      <w:r w:rsidRPr="00E4505B">
        <w:rPr>
          <w:rFonts w:ascii="Times New Roman" w:hAnsi="Times New Roman" w:cs="Times New Roman"/>
          <w:sz w:val="24"/>
          <w:szCs w:val="24"/>
        </w:rPr>
        <w:tab/>
        <w:t>При необходимости увеличения объема капитальных вложений инвестора сверх объема, указанного в соглашении, инвестор проекта обязан согласовать данное увеличение с инициатором проекта.</w:t>
      </w:r>
    </w:p>
    <w:p w14:paraId="6C9E11A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8.1.4.</w:t>
      </w:r>
      <w:r w:rsidRPr="00E4505B">
        <w:rPr>
          <w:rFonts w:ascii="Times New Roman" w:hAnsi="Times New Roman" w:cs="Times New Roman"/>
          <w:sz w:val="24"/>
          <w:szCs w:val="24"/>
        </w:rPr>
        <w:tab/>
        <w:t>В случае образования возвратных средств, при строительстве или реконструкции объекта, они являются собственностью Инвестора проекта.</w:t>
      </w:r>
    </w:p>
    <w:p w14:paraId="071953AC"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9. Требования к порядку привлечения организаций</w:t>
      </w:r>
    </w:p>
    <w:p w14:paraId="62FCB00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9.1.</w:t>
      </w:r>
      <w:r w:rsidRPr="00E4505B">
        <w:rPr>
          <w:rFonts w:ascii="Times New Roman" w:hAnsi="Times New Roman" w:cs="Times New Roman"/>
          <w:sz w:val="24"/>
          <w:szCs w:val="24"/>
        </w:rPr>
        <w:tab/>
        <w:t>Инвестор проекта может привлекает на договорной основе организации для осуществления функций заказчика, генподрядчика, иных функций в соответствии с требованиями стандартов в области строительства, архитектуры и градостроительства.</w:t>
      </w:r>
    </w:p>
    <w:p w14:paraId="12F8D1E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9.2.</w:t>
      </w:r>
      <w:r w:rsidRPr="00E4505B">
        <w:rPr>
          <w:rFonts w:ascii="Times New Roman" w:hAnsi="Times New Roman" w:cs="Times New Roman"/>
          <w:sz w:val="24"/>
          <w:szCs w:val="24"/>
        </w:rPr>
        <w:tab/>
        <w:t>Привлекаемые подрядные организации должны иметь свидетельства саморегулируемых организаций, необходимых для выполнения работ по предмету Соглашения.</w:t>
      </w:r>
    </w:p>
    <w:p w14:paraId="6E9A80CF" w14:textId="77777777" w:rsidR="00E4505B" w:rsidRPr="00E4505B" w:rsidRDefault="00E4505B" w:rsidP="00512EEC">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10. Права и обязанности Сторон</w:t>
      </w:r>
    </w:p>
    <w:p w14:paraId="671FFAC5" w14:textId="50CBDD5B"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10.1</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Инициатор проекта обязуется:</w:t>
      </w:r>
    </w:p>
    <w:p w14:paraId="50E453F2" w14:textId="1C3EA76C"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10.1.1</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Оказать Инвестору содействие в реализации инвестиционного проекта.</w:t>
      </w:r>
    </w:p>
    <w:p w14:paraId="627558D5" w14:textId="6477C461"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10.1</w:t>
      </w:r>
      <w:r w:rsidR="00E4505B" w:rsidRPr="00E4505B">
        <w:rPr>
          <w:rFonts w:ascii="Times New Roman" w:hAnsi="Times New Roman" w:cs="Times New Roman"/>
          <w:sz w:val="24"/>
          <w:szCs w:val="24"/>
        </w:rPr>
        <w:t>.2.</w:t>
      </w:r>
      <w:r w:rsidR="00E4505B" w:rsidRPr="00E4505B">
        <w:rPr>
          <w:rFonts w:ascii="Times New Roman" w:hAnsi="Times New Roman" w:cs="Times New Roman"/>
          <w:sz w:val="24"/>
          <w:szCs w:val="24"/>
        </w:rPr>
        <w:tab/>
        <w:t>Согласовывать разработанную Инвестором, в установленном порядке, проектную документацию.</w:t>
      </w:r>
    </w:p>
    <w:p w14:paraId="4ADDCF20" w14:textId="56A1CF03"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10.1</w:t>
      </w:r>
      <w:r w:rsidR="00E4505B" w:rsidRPr="00E4505B">
        <w:rPr>
          <w:rFonts w:ascii="Times New Roman" w:hAnsi="Times New Roman" w:cs="Times New Roman"/>
          <w:sz w:val="24"/>
          <w:szCs w:val="24"/>
        </w:rPr>
        <w:t>.3.</w:t>
      </w:r>
      <w:r w:rsidR="00E4505B" w:rsidRPr="00E4505B">
        <w:rPr>
          <w:rFonts w:ascii="Times New Roman" w:hAnsi="Times New Roman" w:cs="Times New Roman"/>
          <w:sz w:val="24"/>
          <w:szCs w:val="24"/>
        </w:rPr>
        <w:tab/>
        <w:t>Передать Инвестору проекта имеющуюся в наличии у него документацию, необходимую для осуществления финансирования и строительства объекта недвижимого имущества, создаваемого в результате реализации Инвестиционного проекта, в течение 7 (семи) рабочих дней со дня подписания настоящего Соглашения. Проектной документацией должен быть предусмотрен весь комплекс работ.</w:t>
      </w:r>
    </w:p>
    <w:p w14:paraId="3A5FE01B" w14:textId="69EB48EB"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10.1</w:t>
      </w:r>
      <w:r w:rsidR="00E4505B" w:rsidRPr="00E4505B">
        <w:rPr>
          <w:rFonts w:ascii="Times New Roman" w:hAnsi="Times New Roman" w:cs="Times New Roman"/>
          <w:sz w:val="24"/>
          <w:szCs w:val="24"/>
        </w:rPr>
        <w:t>.4.</w:t>
      </w:r>
      <w:r w:rsidR="00E4505B" w:rsidRPr="00E4505B">
        <w:rPr>
          <w:rFonts w:ascii="Times New Roman" w:hAnsi="Times New Roman" w:cs="Times New Roman"/>
          <w:sz w:val="24"/>
          <w:szCs w:val="24"/>
        </w:rPr>
        <w:tab/>
        <w:t>Обеспечить Инвестору проекта и представителям подрядных организаций Инвестора проекта доступ на объект, с возможностью выполнения всех необходимых действий по реконструкции объекта.</w:t>
      </w:r>
    </w:p>
    <w:p w14:paraId="0B2551B7" w14:textId="763F70E3"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10.2</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Инициатор проекта вправе:</w:t>
      </w:r>
    </w:p>
    <w:p w14:paraId="31BC8E28" w14:textId="5FA3DEA7"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10.3</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Осуществлять проверку и контроль реализации Инвестиционного проекта;</w:t>
      </w:r>
    </w:p>
    <w:p w14:paraId="29A6629C" w14:textId="7B1F7270"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10.4</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Требовать от Инвестора надлежащего исполнения условий настоящего соглашения;</w:t>
      </w:r>
    </w:p>
    <w:p w14:paraId="6F21B87C" w14:textId="5DAFC624"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10.5</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Направлять в адрес Инвестора предписания, требования о приостановлении реализации инвестиционного проекта в случае ненадлежащего исполнения Инвестором положений настоящего соглашения.</w:t>
      </w:r>
    </w:p>
    <w:p w14:paraId="7BAF67A0" w14:textId="74C0C062"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Инвестор проекта обязуется:</w:t>
      </w:r>
    </w:p>
    <w:p w14:paraId="13276BA0" w14:textId="4219ECC3"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1.</w:t>
      </w:r>
      <w:r w:rsidR="00E4505B" w:rsidRPr="00E4505B">
        <w:rPr>
          <w:rFonts w:ascii="Times New Roman" w:hAnsi="Times New Roman" w:cs="Times New Roman"/>
          <w:sz w:val="24"/>
          <w:szCs w:val="24"/>
        </w:rPr>
        <w:tab/>
        <w:t>Обеспечить финансирование Инвестиционного проекта в полном объеме в соответствии с условиями настоящего Соглашения.</w:t>
      </w:r>
    </w:p>
    <w:p w14:paraId="6A588E66" w14:textId="52C09CC4"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2.</w:t>
      </w:r>
      <w:r w:rsidR="00E4505B" w:rsidRPr="00E4505B">
        <w:rPr>
          <w:rFonts w:ascii="Times New Roman" w:hAnsi="Times New Roman" w:cs="Times New Roman"/>
          <w:sz w:val="24"/>
          <w:szCs w:val="24"/>
        </w:rPr>
        <w:tab/>
        <w:t>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объёме и сроки, предусмотренные настоящим соглашением.</w:t>
      </w:r>
    </w:p>
    <w:p w14:paraId="625BBE83" w14:textId="4F051FE0"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3.</w:t>
      </w:r>
      <w:r w:rsidR="00E4505B" w:rsidRPr="00E4505B">
        <w:rPr>
          <w:rFonts w:ascii="Times New Roman" w:hAnsi="Times New Roman" w:cs="Times New Roman"/>
          <w:sz w:val="24"/>
          <w:szCs w:val="24"/>
        </w:rPr>
        <w:tab/>
        <w:t xml:space="preserve"> течение 3 (трех) календарных дней с момента подписания настоящего соглашения подать заявление Инвестору о предоставлении земельного участка в аренду без торгов для реализации инвестиционного проекта.</w:t>
      </w:r>
    </w:p>
    <w:p w14:paraId="74A89129" w14:textId="50EA9A9A"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4.</w:t>
      </w:r>
      <w:r w:rsidR="00E4505B" w:rsidRPr="00E4505B">
        <w:rPr>
          <w:rFonts w:ascii="Times New Roman" w:hAnsi="Times New Roman" w:cs="Times New Roman"/>
          <w:sz w:val="24"/>
          <w:szCs w:val="24"/>
        </w:rPr>
        <w:tab/>
        <w:t>Предоставить на согласование Инициатору разработанную в установленном порядке, проектную документацию.</w:t>
      </w:r>
    </w:p>
    <w:p w14:paraId="01D5CF7A" w14:textId="7089D9D3"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lastRenderedPageBreak/>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5.</w:t>
      </w:r>
      <w:r w:rsidR="00E4505B" w:rsidRPr="00E4505B">
        <w:rPr>
          <w:rFonts w:ascii="Times New Roman" w:hAnsi="Times New Roman" w:cs="Times New Roman"/>
          <w:sz w:val="24"/>
          <w:szCs w:val="24"/>
        </w:rPr>
        <w:tab/>
        <w:t>В отношении объектов энергоснабжения проектной документацией должна быть предусмотрена комплектация объекта технологическим оборудованием в соответствии с передовыми и современными требованиями отечественного и зарубежного производства. Комплектация объекта должна быть предусмотрена технологическим монтируемым и не монтируемым оборудованием в объеме необходимом для его ввода в эксплуатацию2.</w:t>
      </w:r>
    </w:p>
    <w:p w14:paraId="02853F49" w14:textId="1F6D4B28"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6.</w:t>
      </w:r>
      <w:r w:rsidR="00E4505B" w:rsidRPr="00E4505B">
        <w:rPr>
          <w:rFonts w:ascii="Times New Roman" w:hAnsi="Times New Roman" w:cs="Times New Roman"/>
          <w:sz w:val="24"/>
          <w:szCs w:val="24"/>
        </w:rPr>
        <w:tab/>
        <w:t>Обеспечить работы по прохождению экспертизы проектно- сметной документации (при необходимости, в соответствии с действующим законодательством РФ).</w:t>
      </w:r>
    </w:p>
    <w:p w14:paraId="4CD97D55" w14:textId="0C134D24"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7.</w:t>
      </w:r>
      <w:r w:rsidR="00E4505B" w:rsidRPr="00E4505B">
        <w:rPr>
          <w:rFonts w:ascii="Times New Roman" w:hAnsi="Times New Roman" w:cs="Times New Roman"/>
          <w:sz w:val="24"/>
          <w:szCs w:val="24"/>
        </w:rPr>
        <w:tab/>
        <w:t>Исходя из объекта Соглашения обеспечить комплектование объекта электротехническим оборудованием и материалами в соответствии с требованиями предъявляемыми Правилами устройства электроустановок, Правилами технической эксплуатации электроустановок потребителей и Межотраслевыми правилами безопасности при эксплуатации электроустановок.</w:t>
      </w:r>
    </w:p>
    <w:p w14:paraId="4EA9FDFD" w14:textId="4D6AD016"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8.</w:t>
      </w:r>
      <w:r w:rsidR="00E4505B" w:rsidRPr="00E4505B">
        <w:rPr>
          <w:rFonts w:ascii="Times New Roman" w:hAnsi="Times New Roman" w:cs="Times New Roman"/>
          <w:sz w:val="24"/>
          <w:szCs w:val="24"/>
        </w:rPr>
        <w:tab/>
        <w:t>Предусмотреть выполнение мероприятий по соответствию параметров реконструированных объектов требованиям энергетической эффективности и требованиям оснащенности объектов приборами учета используемых энергетических ресурсов.</w:t>
      </w:r>
    </w:p>
    <w:p w14:paraId="6A81BC7B" w14:textId="2AD5B3F7"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9.</w:t>
      </w:r>
      <w:r w:rsidR="00E4505B" w:rsidRPr="00E4505B">
        <w:rPr>
          <w:rFonts w:ascii="Times New Roman" w:hAnsi="Times New Roman" w:cs="Times New Roman"/>
          <w:sz w:val="24"/>
          <w:szCs w:val="24"/>
        </w:rPr>
        <w:tab/>
        <w:t>Уступать свои права по Соглашению третьему лицу только с согласия Инициатора проекта.</w:t>
      </w:r>
    </w:p>
    <w:p w14:paraId="0E28B844" w14:textId="77777777" w:rsidR="00E4505B" w:rsidRPr="00E4505B" w:rsidRDefault="00E4505B" w:rsidP="00E4505B">
      <w:pPr>
        <w:jc w:val="both"/>
        <w:rPr>
          <w:rFonts w:ascii="Times New Roman" w:hAnsi="Times New Roman" w:cs="Times New Roman"/>
          <w:sz w:val="24"/>
          <w:szCs w:val="24"/>
        </w:rPr>
      </w:pPr>
    </w:p>
    <w:p w14:paraId="259E876F" w14:textId="4DF9F75C"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10.</w:t>
      </w:r>
      <w:r w:rsidR="00E4505B" w:rsidRPr="00E4505B">
        <w:rPr>
          <w:rFonts w:ascii="Times New Roman" w:hAnsi="Times New Roman" w:cs="Times New Roman"/>
          <w:sz w:val="24"/>
          <w:szCs w:val="24"/>
        </w:rPr>
        <w:tab/>
        <w:t>Надлежащим образом исполнять свои обязательства и соблюдать График реализации Инвестиционного проекта.</w:t>
      </w:r>
    </w:p>
    <w:p w14:paraId="4DBE7302" w14:textId="78FDDAB2"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11.</w:t>
      </w:r>
      <w:r w:rsidR="00E4505B" w:rsidRPr="00E4505B">
        <w:rPr>
          <w:rFonts w:ascii="Times New Roman" w:hAnsi="Times New Roman" w:cs="Times New Roman"/>
          <w:sz w:val="24"/>
          <w:szCs w:val="24"/>
        </w:rPr>
        <w:tab/>
        <w:t>Письменно информировать Инициатора проекта о заключении с третьими лицами договоров, связанных с реализацией инвестиционного проекта.</w:t>
      </w:r>
    </w:p>
    <w:p w14:paraId="1E4EEAB8" w14:textId="678AA89F"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12.</w:t>
      </w:r>
      <w:r w:rsidR="00E4505B" w:rsidRPr="00E4505B">
        <w:rPr>
          <w:rFonts w:ascii="Times New Roman" w:hAnsi="Times New Roman" w:cs="Times New Roman"/>
          <w:sz w:val="24"/>
          <w:szCs w:val="24"/>
        </w:rPr>
        <w:tab/>
        <w:t>В случае если в ходе реализации Инвестиционного проекта Инициатором проекта будут выявлены некачественно выполненные работы, Инвестор проекта своими силами обязан в кратчайший срок устранить все выявленные нарушения в ходе выполнения работ для обеспечения их надлежащего качества. Если при этом нарушен График реализации инвестиционного проекта Инвестор проекта не освобождается от уплаты соответствующей неустойки.</w:t>
      </w:r>
    </w:p>
    <w:p w14:paraId="548F6A43" w14:textId="70434A7A" w:rsidR="00E4505B" w:rsidRPr="00E4505B" w:rsidRDefault="00512EEC" w:rsidP="00E4505B">
      <w:pPr>
        <w:jc w:val="both"/>
        <w:rPr>
          <w:rFonts w:ascii="Times New Roman" w:hAnsi="Times New Roman" w:cs="Times New Roman"/>
          <w:sz w:val="24"/>
          <w:szCs w:val="24"/>
        </w:rPr>
      </w:pPr>
      <w:r>
        <w:rPr>
          <w:rFonts w:ascii="Times New Roman" w:hAnsi="Times New Roman" w:cs="Times New Roman"/>
          <w:sz w:val="24"/>
          <w:szCs w:val="24"/>
        </w:rPr>
        <w:t>10.6</w:t>
      </w:r>
      <w:r w:rsidRPr="00E4505B">
        <w:rPr>
          <w:rFonts w:ascii="Times New Roman" w:hAnsi="Times New Roman" w:cs="Times New Roman"/>
          <w:sz w:val="24"/>
          <w:szCs w:val="24"/>
        </w:rPr>
        <w:t>.</w:t>
      </w:r>
      <w:r w:rsidR="00E4505B" w:rsidRPr="00E4505B">
        <w:rPr>
          <w:rFonts w:ascii="Times New Roman" w:hAnsi="Times New Roman" w:cs="Times New Roman"/>
          <w:sz w:val="24"/>
          <w:szCs w:val="24"/>
        </w:rPr>
        <w:t>13.</w:t>
      </w:r>
      <w:r w:rsidR="00E4505B" w:rsidRPr="00E4505B">
        <w:rPr>
          <w:rFonts w:ascii="Times New Roman" w:hAnsi="Times New Roman" w:cs="Times New Roman"/>
          <w:sz w:val="24"/>
          <w:szCs w:val="24"/>
        </w:rPr>
        <w:tab/>
        <w:t>Предоставлять по письменному запросу Инициатору информацию о реализации инвестиционного проекта.</w:t>
      </w:r>
    </w:p>
    <w:p w14:paraId="1CEC68E1" w14:textId="0C97A0BD"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10.7.</w:t>
      </w:r>
      <w:r w:rsidR="00E4505B" w:rsidRPr="00E4505B">
        <w:rPr>
          <w:rFonts w:ascii="Times New Roman" w:hAnsi="Times New Roman" w:cs="Times New Roman"/>
          <w:sz w:val="24"/>
          <w:szCs w:val="24"/>
        </w:rPr>
        <w:tab/>
        <w:t>Инвестор проекта гарантирует, что при реализации Инвестиционного проекта все работы будут выполнены в соответствии с утвержденной проектной документацией и действующими нормами законодательства Российской Федерации.</w:t>
      </w:r>
    </w:p>
    <w:p w14:paraId="34803FBA" w14:textId="3439923E"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10.8</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Инвестор проекта самостоятельно определяет перечень подрядчиков (третьих лиц), планируемых к привлечению для реализации инвестиционного проекта.</w:t>
      </w:r>
    </w:p>
    <w:p w14:paraId="3719A10E" w14:textId="10AC34AC"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10.9</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Инвестор проекта согласовывает с Инициатором проекта подрядчиков для выполнения:</w:t>
      </w:r>
    </w:p>
    <w:p w14:paraId="6D4471C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проектных работ;</w:t>
      </w:r>
    </w:p>
    <w:p w14:paraId="75CE858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строительно-монтажных работ;</w:t>
      </w:r>
    </w:p>
    <w:p w14:paraId="0EE5BE4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работ по комплектации оборудования;</w:t>
      </w:r>
    </w:p>
    <w:p w14:paraId="1EC2483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w:t>
      </w:r>
      <w:r w:rsidRPr="00E4505B">
        <w:rPr>
          <w:rFonts w:ascii="Times New Roman" w:hAnsi="Times New Roman" w:cs="Times New Roman"/>
          <w:sz w:val="24"/>
          <w:szCs w:val="24"/>
        </w:rPr>
        <w:tab/>
        <w:t>пуско-наладочных работ.</w:t>
      </w:r>
    </w:p>
    <w:p w14:paraId="1E5A5C2D" w14:textId="4DDDC5A2"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10.10</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Инвестор проекта предоставляет Инициатору проекта по каждому из привлеченных для выполнения инвестиционного проекта подрядчиков нотариально заверенные копии следующих документов:</w:t>
      </w:r>
    </w:p>
    <w:p w14:paraId="038771D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свидетельства саморегулируемой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E267C3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в отношении объектов энергоснабжения: лицензии на осуществление деятельности по монтажу, техническому обслуживанию энергетических объектов напряжением 6кВ.</w:t>
      </w:r>
    </w:p>
    <w:p w14:paraId="2577947C" w14:textId="17024E6A"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10.11</w:t>
      </w:r>
      <w:r w:rsidR="00E4505B" w:rsidRPr="00E4505B">
        <w:rPr>
          <w:rFonts w:ascii="Times New Roman" w:hAnsi="Times New Roman" w:cs="Times New Roman"/>
          <w:sz w:val="24"/>
          <w:szCs w:val="24"/>
        </w:rPr>
        <w:t>.</w:t>
      </w:r>
      <w:r w:rsidR="00E4505B" w:rsidRPr="00E4505B">
        <w:rPr>
          <w:rFonts w:ascii="Times New Roman" w:hAnsi="Times New Roman" w:cs="Times New Roman"/>
          <w:sz w:val="24"/>
          <w:szCs w:val="24"/>
        </w:rPr>
        <w:tab/>
        <w:t>Гарантийный срок эксплуатации объекта, в том числе материалов, изделий, конструкций и оборудования составляет не менее 36 месяцев со дня подписания Сторонами Акта о результатах реализации Инвестиционного проекта.</w:t>
      </w:r>
    </w:p>
    <w:p w14:paraId="7788188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Если в период гарантийной эксплуатации объекта обнаружатся дефекты, препятствующие его нормальной эксплуатации, Инвестор проекта обязан их устранить за свой счет и в сроки, согласованные с Инициатором проекта. Гарантийный срок в этом случае продлевается соответственно на период устранения дефектов. Для оформления акта, фиксирующего дефекты, согласования порядка и срока их устранения Инвестор проекта обязан направить своего представителя к Инициатору проекта не позднее 5 (пяти) календарных дней со дня получения соответствующего извещения.</w:t>
      </w:r>
    </w:p>
    <w:p w14:paraId="3B212DA9" w14:textId="149A8D89" w:rsidR="00E4505B" w:rsidRPr="00E4505B" w:rsidRDefault="004871CF" w:rsidP="00E4505B">
      <w:pPr>
        <w:jc w:val="both"/>
        <w:rPr>
          <w:rFonts w:ascii="Times New Roman" w:hAnsi="Times New Roman" w:cs="Times New Roman"/>
          <w:sz w:val="24"/>
          <w:szCs w:val="24"/>
        </w:rPr>
      </w:pPr>
      <w:r>
        <w:rPr>
          <w:rFonts w:ascii="Times New Roman" w:hAnsi="Times New Roman" w:cs="Times New Roman"/>
          <w:sz w:val="24"/>
          <w:szCs w:val="24"/>
        </w:rPr>
        <w:t>10.12.</w:t>
      </w:r>
      <w:r w:rsidR="00E4505B" w:rsidRPr="00E4505B">
        <w:rPr>
          <w:rFonts w:ascii="Times New Roman" w:hAnsi="Times New Roman" w:cs="Times New Roman"/>
          <w:sz w:val="24"/>
          <w:szCs w:val="24"/>
        </w:rPr>
        <w:tab/>
        <w:t>Стороны обязуются:</w:t>
      </w:r>
    </w:p>
    <w:p w14:paraId="02E17EB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совместно принимать участие в работе по приемке реконструируемых объектов недвижимого имущества, созданного в результате реализации Инвестиционного проекта;</w:t>
      </w:r>
    </w:p>
    <w:p w14:paraId="1FC80A6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 письменной просьбе одной из Сторон предоставлять запросившей Стороне копии имеющихся документов, необходимых для реализации настоящего Соглашения;</w:t>
      </w:r>
    </w:p>
    <w:p w14:paraId="5843E0E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выполнить в полном объеме иные свои обязательства, предусмотренные условиями настоящего Соглашения;</w:t>
      </w:r>
    </w:p>
    <w:p w14:paraId="3F187D80"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в течение 10 дней после окончания работ по реконструкции объектов подписать Акт о результатах реализации Инвестиционного проекта.</w:t>
      </w:r>
    </w:p>
    <w:p w14:paraId="6C5BA3F7" w14:textId="5689162D" w:rsidR="004871CF"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зарегистрировать</w:t>
      </w:r>
      <w:r w:rsidRPr="00E4505B">
        <w:rPr>
          <w:rFonts w:ascii="Times New Roman" w:hAnsi="Times New Roman" w:cs="Times New Roman"/>
          <w:sz w:val="24"/>
          <w:szCs w:val="24"/>
        </w:rPr>
        <w:tab/>
        <w:t>право</w:t>
      </w:r>
      <w:r w:rsidRPr="00E4505B">
        <w:rPr>
          <w:rFonts w:ascii="Times New Roman" w:hAnsi="Times New Roman" w:cs="Times New Roman"/>
          <w:sz w:val="24"/>
          <w:szCs w:val="24"/>
        </w:rPr>
        <w:tab/>
        <w:t>собственности</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на</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долю</w:t>
      </w:r>
      <w:r w:rsidRPr="00E4505B">
        <w:rPr>
          <w:rFonts w:ascii="Times New Roman" w:hAnsi="Times New Roman" w:cs="Times New Roman"/>
          <w:sz w:val="24"/>
          <w:szCs w:val="24"/>
        </w:rPr>
        <w:tab/>
        <w:t>в</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реконструированном</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 xml:space="preserve">Инвестором объекте недвижимого имущества (Результат реализации проекта). </w:t>
      </w:r>
    </w:p>
    <w:p w14:paraId="16002458" w14:textId="73F72BE3"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11. Ответственность Сторон за неисполнение условий Соглашения.</w:t>
      </w:r>
    </w:p>
    <w:p w14:paraId="099F6E4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11.1.</w:t>
      </w:r>
      <w:r w:rsidRPr="00E4505B">
        <w:rPr>
          <w:rFonts w:ascii="Times New Roman" w:hAnsi="Times New Roman" w:cs="Times New Roman"/>
          <w:sz w:val="24"/>
          <w:szCs w:val="24"/>
        </w:rPr>
        <w:tab/>
        <w:t>Сторона, не исполнившая или ненадлежащим образом исполнившая свои обязательства по настоящему Соглашению, возмещает другой Стороне причиненные этим нарушением убытки в части, не покрытой неустойкой, в соответствии с законодательством Российской Федерации, если не докажет, что надлежащее исполнение оказалось невозможным вследствие обстоятельств непреодолимой силы или вины другой Стороны.</w:t>
      </w:r>
    </w:p>
    <w:p w14:paraId="445748A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11.2.</w:t>
      </w:r>
      <w:r w:rsidRPr="00E4505B">
        <w:rPr>
          <w:rFonts w:ascii="Times New Roman" w:hAnsi="Times New Roman" w:cs="Times New Roman"/>
          <w:sz w:val="24"/>
          <w:szCs w:val="24"/>
        </w:rPr>
        <w:tab/>
        <w:t xml:space="preserve">Ни одна из Сторон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другие явления природы, война, военные действия, блокада и других обстоятельств, находящихся вне контроля Сторон и возникших после </w:t>
      </w:r>
      <w:r w:rsidRPr="00E4505B">
        <w:rPr>
          <w:rFonts w:ascii="Times New Roman" w:hAnsi="Times New Roman" w:cs="Times New Roman"/>
          <w:sz w:val="24"/>
          <w:szCs w:val="24"/>
        </w:rPr>
        <w:lastRenderedPageBreak/>
        <w:t>заключения Соглашения, при условии, что возникшее обстоятельство отнесено законодательством Российской Федерации к обстоятельствам непреодолимой силы.</w:t>
      </w:r>
    </w:p>
    <w:p w14:paraId="638B0FD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11.3.</w:t>
      </w:r>
      <w:r w:rsidRPr="00E4505B">
        <w:rPr>
          <w:rFonts w:ascii="Times New Roman" w:hAnsi="Times New Roman" w:cs="Times New Roman"/>
          <w:sz w:val="24"/>
          <w:szCs w:val="24"/>
        </w:rPr>
        <w:tab/>
        <w:t>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30 (тридцати) календарных дней с момента их наступления и прекращения. Подобное уведомление должно содержать сведения о возникновении обстоятельств непреодолимой силы, их характере, их последствиях. В случае не направления или несвоевременного направления уведомления о возникновении обстоятельств непреодолимой силы Сторона, ссылающаяся на возникновение таких обстоятельств, обязана возместить другой Стороне убытки, причиненные неисполнением или ненадлежащим исполнением своих обязательств.</w:t>
      </w:r>
    </w:p>
    <w:p w14:paraId="601500FE" w14:textId="43077419"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11.4.</w:t>
      </w:r>
      <w:r w:rsidRPr="00E4505B">
        <w:rPr>
          <w:rFonts w:ascii="Times New Roman" w:hAnsi="Times New Roman" w:cs="Times New Roman"/>
          <w:sz w:val="24"/>
          <w:szCs w:val="24"/>
        </w:rPr>
        <w:tab/>
        <w:t>В случае если обстоятельства непреодолимой силы будут длиться более</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3 (трех) месяцев, то Стороны должны совместно обсудить меры, которые</w:t>
      </w:r>
      <w:r w:rsidR="004871CF">
        <w:rPr>
          <w:rFonts w:ascii="Times New Roman" w:hAnsi="Times New Roman" w:cs="Times New Roman"/>
          <w:sz w:val="24"/>
          <w:szCs w:val="24"/>
        </w:rPr>
        <w:t xml:space="preserve"> </w:t>
      </w:r>
      <w:r w:rsidRPr="00E4505B">
        <w:rPr>
          <w:rFonts w:ascii="Times New Roman" w:hAnsi="Times New Roman" w:cs="Times New Roman"/>
          <w:sz w:val="24"/>
          <w:szCs w:val="24"/>
        </w:rPr>
        <w:t>необходимо принять, при необходимости внести изменения в настоящее Соглашение. Срок выполнения обязательств по Соглашению продлевается на время действия обстоятельств непреодолимой силы.</w:t>
      </w:r>
    </w:p>
    <w:p w14:paraId="7CCC0C13" w14:textId="77777777"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12. Изменение и расторжение Соглашения.</w:t>
      </w:r>
    </w:p>
    <w:p w14:paraId="414EB27C"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12.1.</w:t>
      </w:r>
      <w:r w:rsidRPr="00E4505B">
        <w:rPr>
          <w:rFonts w:ascii="Times New Roman" w:hAnsi="Times New Roman" w:cs="Times New Roman"/>
          <w:sz w:val="24"/>
          <w:szCs w:val="24"/>
        </w:rPr>
        <w:tab/>
        <w:t>Настоящее Соглашение может быть изменен по соглашению Сторон. Все изменения оформляются в письменном виде дополнительным соглашением, подписываемым Сторонами или их уполномоченными представителями.</w:t>
      </w:r>
    </w:p>
    <w:p w14:paraId="0322148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12.2.</w:t>
      </w:r>
      <w:r w:rsidRPr="00E4505B">
        <w:rPr>
          <w:rFonts w:ascii="Times New Roman" w:hAnsi="Times New Roman" w:cs="Times New Roman"/>
          <w:sz w:val="24"/>
          <w:szCs w:val="24"/>
        </w:rPr>
        <w:tab/>
        <w:t>Настоящее Соглашение может быть расторгнуто:</w:t>
      </w:r>
    </w:p>
    <w:p w14:paraId="4D7AD5A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 соглашению Сторон;</w:t>
      </w:r>
    </w:p>
    <w:p w14:paraId="7C62B07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14:paraId="7117FB4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12.3.</w:t>
      </w:r>
      <w:r w:rsidRPr="00E4505B">
        <w:rPr>
          <w:rFonts w:ascii="Times New Roman" w:hAnsi="Times New Roman" w:cs="Times New Roman"/>
          <w:sz w:val="24"/>
          <w:szCs w:val="24"/>
        </w:rPr>
        <w:tab/>
        <w:t>Сторона, решившая досрочно расторгнуть настоящий Соглашение, не менее чем за 2 (два) месяца, обязана направить другой Стороне письменное предложение о расторжении Соглашения по соглашению Сторон с указанием оснований для расторжения.</w:t>
      </w:r>
    </w:p>
    <w:p w14:paraId="400FA1FE"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12.4.</w:t>
      </w:r>
      <w:r w:rsidRPr="00E4505B">
        <w:rPr>
          <w:rFonts w:ascii="Times New Roman" w:hAnsi="Times New Roman" w:cs="Times New Roman"/>
          <w:sz w:val="24"/>
          <w:szCs w:val="24"/>
        </w:rPr>
        <w:tab/>
        <w:t>При досрочном расторжении Соглашения по соглашению Сторон Стороны производят взаиморасчеты, о чем составляется акт о взаиморасчетах, подписываемый Сторонами.</w:t>
      </w:r>
    </w:p>
    <w:p w14:paraId="0068D578" w14:textId="77777777"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13. Разрешение споров</w:t>
      </w:r>
    </w:p>
    <w:p w14:paraId="04A98807"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13.1 Спорные вопросы, возникающие в ходе выполнения настоящего Соглашения, разрешаются Сторонами путем переговоров, а при не достижении согласия - в судебном порядке в Арбитражном суде ХМАО - Югры.</w:t>
      </w:r>
    </w:p>
    <w:p w14:paraId="41B194C7" w14:textId="77777777"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14. Заключительные положения</w:t>
      </w:r>
    </w:p>
    <w:p w14:paraId="67D1B0C8" w14:textId="1138A2F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14.1 Информация о финансовом положении Сторон считается конфиденциальной и не подлежит разглашению без письменного разрешения Сторон.</w:t>
      </w:r>
    </w:p>
    <w:p w14:paraId="7277E4CF"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14.2.</w:t>
      </w:r>
      <w:r w:rsidRPr="00E4505B">
        <w:rPr>
          <w:rFonts w:ascii="Times New Roman" w:hAnsi="Times New Roman" w:cs="Times New Roman"/>
          <w:sz w:val="24"/>
          <w:szCs w:val="24"/>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соглашения, за исключением случаев письменного на то согласия Инициатора проекта или Инвестора в каждом отдельном случае.</w:t>
      </w:r>
    </w:p>
    <w:p w14:paraId="7C91D89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lastRenderedPageBreak/>
        <w:t>14.3.</w:t>
      </w:r>
      <w:r w:rsidRPr="00E4505B">
        <w:rPr>
          <w:rFonts w:ascii="Times New Roman" w:hAnsi="Times New Roman" w:cs="Times New Roman"/>
          <w:sz w:val="24"/>
          <w:szCs w:val="24"/>
        </w:rPr>
        <w:tab/>
        <w:t>Обо всех изменениях в платежных и почтовых реквизитах, иных изменениях Стороны обязаны в течение 10 дней известить друг друга путем направления письменных уведомлений заказным письмом с уведомлением о вручении со дня наступления таких изменений. Действия Сторон, совершенные по старым адресам и счетам, до получения уведомлений об их изменениях, засчитываются во исполнение обязательств.</w:t>
      </w:r>
    </w:p>
    <w:p w14:paraId="022E7784"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14.4.</w:t>
      </w:r>
      <w:r w:rsidRPr="00E4505B">
        <w:rPr>
          <w:rFonts w:ascii="Times New Roman" w:hAnsi="Times New Roman" w:cs="Times New Roman"/>
          <w:sz w:val="24"/>
          <w:szCs w:val="24"/>
        </w:rPr>
        <w:tab/>
        <w:t>Настоящее Соглашение составлено на</w:t>
      </w:r>
      <w:r w:rsidRPr="00E4505B">
        <w:rPr>
          <w:rFonts w:ascii="Times New Roman" w:hAnsi="Times New Roman" w:cs="Times New Roman"/>
          <w:sz w:val="24"/>
          <w:szCs w:val="24"/>
        </w:rPr>
        <w:tab/>
        <w:t>листах в 2 экземплярах,</w:t>
      </w:r>
    </w:p>
    <w:p w14:paraId="4BABBD06"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имеющих равную юридическую силу, по одному для Инициатора проекта и Инвестора проекта.</w:t>
      </w:r>
    </w:p>
    <w:p w14:paraId="2F9C7CA0" w14:textId="77777777"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15. Неотъемлемой частью настоящего соглашения являются:</w:t>
      </w:r>
    </w:p>
    <w:p w14:paraId="49BBCEDB"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15.1.</w:t>
      </w:r>
      <w:r w:rsidRPr="00E4505B">
        <w:rPr>
          <w:rFonts w:ascii="Times New Roman" w:hAnsi="Times New Roman" w:cs="Times New Roman"/>
          <w:sz w:val="24"/>
          <w:szCs w:val="24"/>
        </w:rPr>
        <w:tab/>
        <w:t>Приложение 1. Задание на проектирование.</w:t>
      </w:r>
    </w:p>
    <w:p w14:paraId="44FB8CD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15.2.</w:t>
      </w:r>
      <w:r w:rsidRPr="00E4505B">
        <w:rPr>
          <w:rFonts w:ascii="Times New Roman" w:hAnsi="Times New Roman" w:cs="Times New Roman"/>
          <w:sz w:val="24"/>
          <w:szCs w:val="24"/>
        </w:rPr>
        <w:tab/>
        <w:t>Приложение 2. График реализации инвестиционного проекта.</w:t>
      </w:r>
    </w:p>
    <w:p w14:paraId="0157C3F2"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15.3.</w:t>
      </w:r>
      <w:r w:rsidRPr="00E4505B">
        <w:rPr>
          <w:rFonts w:ascii="Times New Roman" w:hAnsi="Times New Roman" w:cs="Times New Roman"/>
          <w:sz w:val="24"/>
          <w:szCs w:val="24"/>
        </w:rPr>
        <w:tab/>
        <w:t>Приложение 3. Форма Акта о результатах реализации Инвестиционного проекта.</w:t>
      </w:r>
    </w:p>
    <w:p w14:paraId="13DC619F" w14:textId="77777777" w:rsidR="00E4505B" w:rsidRPr="00E4505B" w:rsidRDefault="00E4505B" w:rsidP="004871CF">
      <w:pPr>
        <w:ind w:firstLine="708"/>
        <w:jc w:val="both"/>
        <w:rPr>
          <w:rFonts w:ascii="Times New Roman" w:hAnsi="Times New Roman" w:cs="Times New Roman"/>
          <w:sz w:val="24"/>
          <w:szCs w:val="24"/>
        </w:rPr>
      </w:pPr>
      <w:r w:rsidRPr="00E4505B">
        <w:rPr>
          <w:rFonts w:ascii="Times New Roman" w:hAnsi="Times New Roman" w:cs="Times New Roman"/>
          <w:sz w:val="24"/>
          <w:szCs w:val="24"/>
        </w:rPr>
        <w:t>Статья 16. Юридические адреса, банковские реквизиты и подписи сторон Инициатор проекта:</w:t>
      </w:r>
      <w:r w:rsidRPr="00E4505B">
        <w:rPr>
          <w:rFonts w:ascii="Times New Roman" w:hAnsi="Times New Roman" w:cs="Times New Roman"/>
          <w:sz w:val="24"/>
          <w:szCs w:val="24"/>
        </w:rPr>
        <w:tab/>
        <w:t>Инвестор проекта:</w:t>
      </w:r>
    </w:p>
    <w:p w14:paraId="3F20B522" w14:textId="32C15EA1" w:rsidR="00E4505B" w:rsidRPr="00E4505B" w:rsidRDefault="00E4505B" w:rsidP="004871CF">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sidR="004871CF">
        <w:rPr>
          <w:rFonts w:ascii="Times New Roman" w:hAnsi="Times New Roman" w:cs="Times New Roman"/>
          <w:sz w:val="24"/>
          <w:szCs w:val="24"/>
        </w:rPr>
        <w:t xml:space="preserve">Инициатор </w:t>
      </w:r>
      <w:proofErr w:type="gramStart"/>
      <w:r w:rsidR="004871CF">
        <w:rPr>
          <w:rFonts w:ascii="Times New Roman" w:hAnsi="Times New Roman" w:cs="Times New Roman"/>
          <w:sz w:val="24"/>
          <w:szCs w:val="24"/>
        </w:rPr>
        <w:t xml:space="preserve">проекта:   </w:t>
      </w:r>
      <w:proofErr w:type="gramEnd"/>
      <w:r w:rsidR="004871CF">
        <w:rPr>
          <w:rFonts w:ascii="Times New Roman" w:hAnsi="Times New Roman" w:cs="Times New Roman"/>
          <w:sz w:val="24"/>
          <w:szCs w:val="24"/>
        </w:rPr>
        <w:t xml:space="preserve">                                                                                     Инвестор проекта:</w:t>
      </w:r>
    </w:p>
    <w:p w14:paraId="24DD83A3" w14:textId="41F3D9C9" w:rsidR="004871CF" w:rsidRPr="00E4505B" w:rsidRDefault="00E4505B" w:rsidP="004871CF">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sidR="004871CF">
        <w:rPr>
          <w:rFonts w:ascii="Times New Roman" w:hAnsi="Times New Roman" w:cs="Times New Roman"/>
          <w:sz w:val="24"/>
          <w:szCs w:val="24"/>
        </w:rPr>
        <w:t xml:space="preserve">_______________/______________/                                      </w:t>
      </w:r>
      <w:r w:rsidR="004871CF" w:rsidRPr="00E4505B">
        <w:rPr>
          <w:rFonts w:ascii="Times New Roman" w:hAnsi="Times New Roman" w:cs="Times New Roman"/>
          <w:sz w:val="24"/>
          <w:szCs w:val="24"/>
        </w:rPr>
        <w:t xml:space="preserve"> </w:t>
      </w:r>
      <w:r w:rsidR="004871CF">
        <w:rPr>
          <w:rFonts w:ascii="Times New Roman" w:hAnsi="Times New Roman" w:cs="Times New Roman"/>
          <w:sz w:val="24"/>
          <w:szCs w:val="24"/>
        </w:rPr>
        <w:t xml:space="preserve">_______________/______________/    </w:t>
      </w:r>
    </w:p>
    <w:p w14:paraId="51CB71EC" w14:textId="3B9B0034" w:rsidR="004871CF" w:rsidRPr="004871CF" w:rsidRDefault="004871CF" w:rsidP="004871CF">
      <w:pPr>
        <w:pStyle w:val="a3"/>
        <w:tabs>
          <w:tab w:val="left" w:pos="1223"/>
          <w:tab w:val="left" w:pos="3182"/>
          <w:tab w:val="left" w:pos="3883"/>
          <w:tab w:val="left" w:pos="5618"/>
          <w:tab w:val="left" w:pos="6040"/>
          <w:tab w:val="left" w:pos="7998"/>
          <w:tab w:val="left" w:pos="8765"/>
        </w:tabs>
        <w:spacing w:before="71"/>
        <w:rPr>
          <w:sz w:val="22"/>
          <w:szCs w:val="22"/>
        </w:rPr>
      </w:pPr>
      <w:r w:rsidRPr="004871CF">
        <w:rPr>
          <w:sz w:val="22"/>
          <w:szCs w:val="22"/>
        </w:rPr>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ab/>
      </w:r>
      <w:r w:rsidRPr="004871CF">
        <w:rPr>
          <w:sz w:val="22"/>
          <w:szCs w:val="22"/>
        </w:rPr>
        <w:t>г.</w:t>
      </w:r>
      <w:r w:rsidRPr="004871CF">
        <w:rPr>
          <w:sz w:val="22"/>
          <w:szCs w:val="22"/>
        </w:rPr>
        <w:tab/>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 xml:space="preserve"> </w:t>
      </w:r>
      <w:r w:rsidRPr="004871CF">
        <w:rPr>
          <w:sz w:val="22"/>
          <w:szCs w:val="22"/>
          <w:u w:val="single"/>
        </w:rPr>
        <w:tab/>
      </w:r>
      <w:bookmarkStart w:id="1" w:name="_Hlk98509746"/>
      <w:r w:rsidRPr="004871CF">
        <w:rPr>
          <w:sz w:val="22"/>
          <w:szCs w:val="22"/>
          <w:u w:val="single"/>
        </w:rPr>
        <w:t xml:space="preserve"> г.</w:t>
      </w:r>
    </w:p>
    <w:bookmarkEnd w:id="1"/>
    <w:p w14:paraId="64D1AFE4" w14:textId="1115B6C8" w:rsidR="00E4505B" w:rsidRDefault="00E4505B" w:rsidP="00E4505B">
      <w:pPr>
        <w:jc w:val="both"/>
        <w:rPr>
          <w:rFonts w:ascii="Times New Roman" w:hAnsi="Times New Roman" w:cs="Times New Roman"/>
          <w:sz w:val="24"/>
          <w:szCs w:val="24"/>
        </w:rPr>
      </w:pPr>
    </w:p>
    <w:p w14:paraId="0911DCB8" w14:textId="4D64708D" w:rsidR="000E389F" w:rsidRDefault="000E389F" w:rsidP="00E4505B">
      <w:pPr>
        <w:jc w:val="both"/>
        <w:rPr>
          <w:rFonts w:ascii="Times New Roman" w:hAnsi="Times New Roman" w:cs="Times New Roman"/>
          <w:sz w:val="24"/>
          <w:szCs w:val="24"/>
        </w:rPr>
      </w:pPr>
    </w:p>
    <w:p w14:paraId="213EA5F8" w14:textId="7B71DF46" w:rsidR="000E389F" w:rsidRDefault="000E389F" w:rsidP="00E4505B">
      <w:pPr>
        <w:jc w:val="both"/>
        <w:rPr>
          <w:rFonts w:ascii="Times New Roman" w:hAnsi="Times New Roman" w:cs="Times New Roman"/>
          <w:sz w:val="24"/>
          <w:szCs w:val="24"/>
        </w:rPr>
      </w:pPr>
    </w:p>
    <w:p w14:paraId="5A8F8BDF" w14:textId="4FF5C533" w:rsidR="000E389F" w:rsidRDefault="000E389F" w:rsidP="00E4505B">
      <w:pPr>
        <w:jc w:val="both"/>
        <w:rPr>
          <w:rFonts w:ascii="Times New Roman" w:hAnsi="Times New Roman" w:cs="Times New Roman"/>
          <w:sz w:val="24"/>
          <w:szCs w:val="24"/>
        </w:rPr>
      </w:pPr>
    </w:p>
    <w:p w14:paraId="229B118B" w14:textId="31FCB712" w:rsidR="000E389F" w:rsidRDefault="000E389F" w:rsidP="00E4505B">
      <w:pPr>
        <w:jc w:val="both"/>
        <w:rPr>
          <w:rFonts w:ascii="Times New Roman" w:hAnsi="Times New Roman" w:cs="Times New Roman"/>
          <w:sz w:val="24"/>
          <w:szCs w:val="24"/>
        </w:rPr>
      </w:pPr>
    </w:p>
    <w:p w14:paraId="47080282" w14:textId="19550E52" w:rsidR="000E389F" w:rsidRDefault="000E389F" w:rsidP="00E4505B">
      <w:pPr>
        <w:jc w:val="both"/>
        <w:rPr>
          <w:rFonts w:ascii="Times New Roman" w:hAnsi="Times New Roman" w:cs="Times New Roman"/>
          <w:sz w:val="24"/>
          <w:szCs w:val="24"/>
        </w:rPr>
      </w:pPr>
    </w:p>
    <w:p w14:paraId="6F131223" w14:textId="49ABCB51" w:rsidR="000E389F" w:rsidRDefault="000E389F" w:rsidP="00E4505B">
      <w:pPr>
        <w:jc w:val="both"/>
        <w:rPr>
          <w:rFonts w:ascii="Times New Roman" w:hAnsi="Times New Roman" w:cs="Times New Roman"/>
          <w:sz w:val="24"/>
          <w:szCs w:val="24"/>
        </w:rPr>
      </w:pPr>
    </w:p>
    <w:p w14:paraId="5EA3ACFA" w14:textId="482FE8C2" w:rsidR="000E389F" w:rsidRDefault="000E389F" w:rsidP="00E4505B">
      <w:pPr>
        <w:jc w:val="both"/>
        <w:rPr>
          <w:rFonts w:ascii="Times New Roman" w:hAnsi="Times New Roman" w:cs="Times New Roman"/>
          <w:sz w:val="24"/>
          <w:szCs w:val="24"/>
        </w:rPr>
      </w:pPr>
    </w:p>
    <w:p w14:paraId="71013091" w14:textId="55B11F90" w:rsidR="000E389F" w:rsidRDefault="000E389F" w:rsidP="00E4505B">
      <w:pPr>
        <w:jc w:val="both"/>
        <w:rPr>
          <w:rFonts w:ascii="Times New Roman" w:hAnsi="Times New Roman" w:cs="Times New Roman"/>
          <w:sz w:val="24"/>
          <w:szCs w:val="24"/>
        </w:rPr>
      </w:pPr>
    </w:p>
    <w:p w14:paraId="0714BEF1" w14:textId="41EDDF0B" w:rsidR="000E389F" w:rsidRDefault="000E389F" w:rsidP="00E4505B">
      <w:pPr>
        <w:jc w:val="both"/>
        <w:rPr>
          <w:rFonts w:ascii="Times New Roman" w:hAnsi="Times New Roman" w:cs="Times New Roman"/>
          <w:sz w:val="24"/>
          <w:szCs w:val="24"/>
        </w:rPr>
      </w:pPr>
    </w:p>
    <w:p w14:paraId="5D928B60" w14:textId="59F9CEAB" w:rsidR="000E389F" w:rsidRDefault="000E389F" w:rsidP="00E4505B">
      <w:pPr>
        <w:jc w:val="both"/>
        <w:rPr>
          <w:rFonts w:ascii="Times New Roman" w:hAnsi="Times New Roman" w:cs="Times New Roman"/>
          <w:sz w:val="24"/>
          <w:szCs w:val="24"/>
        </w:rPr>
      </w:pPr>
    </w:p>
    <w:p w14:paraId="5F7A6C6E" w14:textId="769EB0E4" w:rsidR="000E389F" w:rsidRDefault="000E389F" w:rsidP="00E4505B">
      <w:pPr>
        <w:jc w:val="both"/>
        <w:rPr>
          <w:rFonts w:ascii="Times New Roman" w:hAnsi="Times New Roman" w:cs="Times New Roman"/>
          <w:sz w:val="24"/>
          <w:szCs w:val="24"/>
        </w:rPr>
      </w:pPr>
    </w:p>
    <w:p w14:paraId="40F52179" w14:textId="17120889" w:rsidR="000E389F" w:rsidRDefault="000E389F" w:rsidP="00E4505B">
      <w:pPr>
        <w:jc w:val="both"/>
        <w:rPr>
          <w:rFonts w:ascii="Times New Roman" w:hAnsi="Times New Roman" w:cs="Times New Roman"/>
          <w:sz w:val="24"/>
          <w:szCs w:val="24"/>
        </w:rPr>
      </w:pPr>
    </w:p>
    <w:p w14:paraId="29DE20A0" w14:textId="49965E16" w:rsidR="000E389F" w:rsidRDefault="000E389F" w:rsidP="00E4505B">
      <w:pPr>
        <w:jc w:val="both"/>
        <w:rPr>
          <w:rFonts w:ascii="Times New Roman" w:hAnsi="Times New Roman" w:cs="Times New Roman"/>
          <w:sz w:val="24"/>
          <w:szCs w:val="24"/>
        </w:rPr>
      </w:pPr>
    </w:p>
    <w:p w14:paraId="28A4422B" w14:textId="408B2CBC" w:rsidR="000E389F" w:rsidRDefault="000E389F" w:rsidP="00E4505B">
      <w:pPr>
        <w:jc w:val="both"/>
        <w:rPr>
          <w:rFonts w:ascii="Times New Roman" w:hAnsi="Times New Roman" w:cs="Times New Roman"/>
          <w:sz w:val="24"/>
          <w:szCs w:val="24"/>
        </w:rPr>
      </w:pPr>
    </w:p>
    <w:p w14:paraId="363FFC38" w14:textId="4FBBB49A" w:rsidR="000E389F" w:rsidRDefault="000E389F" w:rsidP="00E4505B">
      <w:pPr>
        <w:jc w:val="both"/>
        <w:rPr>
          <w:rFonts w:ascii="Times New Roman" w:hAnsi="Times New Roman" w:cs="Times New Roman"/>
          <w:sz w:val="24"/>
          <w:szCs w:val="24"/>
        </w:rPr>
      </w:pPr>
    </w:p>
    <w:p w14:paraId="778A6B88" w14:textId="144C2CAE" w:rsidR="000E389F" w:rsidRDefault="000E389F" w:rsidP="00E4505B">
      <w:pPr>
        <w:jc w:val="both"/>
        <w:rPr>
          <w:rFonts w:ascii="Times New Roman" w:hAnsi="Times New Roman" w:cs="Times New Roman"/>
          <w:sz w:val="24"/>
          <w:szCs w:val="24"/>
        </w:rPr>
      </w:pPr>
    </w:p>
    <w:p w14:paraId="5FB3729A" w14:textId="77777777" w:rsidR="000E389F"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Приложение № 1 </w:t>
      </w:r>
    </w:p>
    <w:p w14:paraId="79CDA7AE" w14:textId="77777777" w:rsidR="000E389F"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t xml:space="preserve">к соглашению о реализации </w:t>
      </w:r>
    </w:p>
    <w:p w14:paraId="5B55B629" w14:textId="02405A1C" w:rsidR="00E4505B" w:rsidRPr="00E4505B"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t>инвестиционного проекта</w:t>
      </w:r>
    </w:p>
    <w:p w14:paraId="52ECC7E4" w14:textId="234A115C" w:rsidR="000E389F" w:rsidRPr="000E389F" w:rsidRDefault="00E4505B" w:rsidP="000E389F">
      <w:pPr>
        <w:jc w:val="right"/>
        <w:rPr>
          <w:rFonts w:ascii="Times New Roman" w:hAnsi="Times New Roman" w:cs="Times New Roman"/>
          <w:sz w:val="24"/>
          <w:szCs w:val="24"/>
        </w:rPr>
      </w:pPr>
      <w:r w:rsidRPr="000E389F">
        <w:rPr>
          <w:rFonts w:ascii="Times New Roman" w:hAnsi="Times New Roman" w:cs="Times New Roman"/>
          <w:sz w:val="24"/>
          <w:szCs w:val="24"/>
        </w:rPr>
        <w:t>№</w:t>
      </w:r>
      <w:r w:rsidRPr="000E389F">
        <w:rPr>
          <w:rFonts w:ascii="Times New Roman" w:hAnsi="Times New Roman" w:cs="Times New Roman"/>
          <w:sz w:val="24"/>
          <w:szCs w:val="24"/>
        </w:rPr>
        <w:tab/>
        <w:t>от</w:t>
      </w:r>
      <w:r w:rsidR="00750918">
        <w:rPr>
          <w:rFonts w:ascii="Times New Roman" w:hAnsi="Times New Roman" w:cs="Times New Roman"/>
          <w:sz w:val="24"/>
          <w:szCs w:val="24"/>
        </w:rPr>
        <w:t>____________________</w:t>
      </w:r>
      <w:r w:rsidRPr="000E389F">
        <w:rPr>
          <w:rFonts w:ascii="Times New Roman" w:hAnsi="Times New Roman" w:cs="Times New Roman"/>
          <w:sz w:val="24"/>
          <w:szCs w:val="24"/>
        </w:rPr>
        <w:t>20</w:t>
      </w:r>
      <w:r w:rsidRPr="000E389F">
        <w:rPr>
          <w:rFonts w:ascii="Times New Roman" w:hAnsi="Times New Roman" w:cs="Times New Roman"/>
          <w:sz w:val="24"/>
          <w:szCs w:val="24"/>
        </w:rPr>
        <w:tab/>
        <w:t xml:space="preserve">г </w:t>
      </w:r>
    </w:p>
    <w:p w14:paraId="3FB0CB9D" w14:textId="77777777" w:rsidR="000E389F" w:rsidRPr="000E389F" w:rsidRDefault="000E389F" w:rsidP="000E389F">
      <w:pPr>
        <w:shd w:val="clear" w:color="auto" w:fill="FFFFFF" w:themeFill="background1"/>
        <w:jc w:val="center"/>
        <w:outlineLvl w:val="0"/>
        <w:rPr>
          <w:rFonts w:ascii="Times New Roman" w:hAnsi="Times New Roman" w:cs="Times New Roman"/>
          <w:b/>
          <w:bCs/>
          <w:sz w:val="24"/>
          <w:szCs w:val="24"/>
        </w:rPr>
      </w:pPr>
      <w:r w:rsidRPr="000E389F">
        <w:rPr>
          <w:rFonts w:ascii="Times New Roman" w:hAnsi="Times New Roman" w:cs="Times New Roman"/>
          <w:b/>
          <w:bCs/>
          <w:sz w:val="24"/>
          <w:szCs w:val="24"/>
        </w:rPr>
        <w:t>ЗАДАНИЕ НА ПРОЕКТИРОВАНИЕ</w:t>
      </w:r>
    </w:p>
    <w:p w14:paraId="7C800E56" w14:textId="77777777" w:rsidR="000E389F" w:rsidRPr="000E389F" w:rsidRDefault="000E389F" w:rsidP="000E389F">
      <w:pPr>
        <w:autoSpaceDE w:val="0"/>
        <w:autoSpaceDN w:val="0"/>
        <w:adjustRightInd w:val="0"/>
        <w:jc w:val="center"/>
        <w:rPr>
          <w:rFonts w:ascii="Times New Roman" w:hAnsi="Times New Roman" w:cs="Times New Roman"/>
          <w:b/>
          <w:bCs/>
          <w:color w:val="000000"/>
          <w:sz w:val="24"/>
          <w:szCs w:val="24"/>
        </w:rPr>
      </w:pPr>
    </w:p>
    <w:p w14:paraId="57B3044F" w14:textId="77777777" w:rsidR="000E389F" w:rsidRPr="000E389F" w:rsidRDefault="000E389F" w:rsidP="000E389F">
      <w:pPr>
        <w:autoSpaceDE w:val="0"/>
        <w:autoSpaceDN w:val="0"/>
        <w:adjustRightInd w:val="0"/>
        <w:jc w:val="center"/>
        <w:rPr>
          <w:rFonts w:ascii="Times New Roman" w:hAnsi="Times New Roman" w:cs="Times New Roman"/>
          <w:b/>
          <w:bCs/>
          <w:color w:val="000000"/>
          <w:sz w:val="24"/>
          <w:szCs w:val="24"/>
        </w:rPr>
      </w:pPr>
      <w:r w:rsidRPr="000E389F">
        <w:rPr>
          <w:rFonts w:ascii="Times New Roman" w:hAnsi="Times New Roman" w:cs="Times New Roman"/>
          <w:b/>
          <w:bCs/>
          <w:color w:val="000000"/>
          <w:sz w:val="24"/>
          <w:szCs w:val="24"/>
        </w:rPr>
        <w:t>Реконструкция сетей в с. Тюли в Ханты-Мансийском районе</w:t>
      </w:r>
    </w:p>
    <w:p w14:paraId="09B92956" w14:textId="77777777" w:rsidR="000E389F" w:rsidRPr="00415679" w:rsidRDefault="000E389F" w:rsidP="000E389F">
      <w:pPr>
        <w:autoSpaceDE w:val="0"/>
        <w:autoSpaceDN w:val="0"/>
        <w:adjustRightInd w:val="0"/>
        <w:jc w:val="center"/>
      </w:pPr>
    </w:p>
    <w:tbl>
      <w:tblPr>
        <w:tblpPr w:leftFromText="180" w:rightFromText="180" w:vertAnchor="text" w:tblpX="1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120"/>
        <w:gridCol w:w="5667"/>
      </w:tblGrid>
      <w:tr w:rsidR="000E389F" w:rsidRPr="000E389F" w14:paraId="6B57BD8B" w14:textId="77777777" w:rsidTr="000E389F">
        <w:tc>
          <w:tcPr>
            <w:tcW w:w="0" w:type="auto"/>
          </w:tcPr>
          <w:p w14:paraId="1F738B88" w14:textId="77777777" w:rsidR="000E389F" w:rsidRPr="000E389F" w:rsidRDefault="000E389F" w:rsidP="000E389F">
            <w:pPr>
              <w:shd w:val="clear" w:color="auto" w:fill="FFFFFF" w:themeFill="background1"/>
              <w:spacing w:after="0"/>
              <w:jc w:val="center"/>
              <w:rPr>
                <w:rFonts w:ascii="Times New Roman" w:hAnsi="Times New Roman" w:cs="Times New Roman"/>
                <w:b/>
              </w:rPr>
            </w:pPr>
            <w:r w:rsidRPr="000E389F">
              <w:rPr>
                <w:rFonts w:ascii="Times New Roman" w:hAnsi="Times New Roman" w:cs="Times New Roman"/>
                <w:b/>
              </w:rPr>
              <w:t>№ п/п</w:t>
            </w:r>
          </w:p>
        </w:tc>
        <w:tc>
          <w:tcPr>
            <w:tcW w:w="0" w:type="auto"/>
          </w:tcPr>
          <w:p w14:paraId="2EBC983B" w14:textId="77777777" w:rsidR="000E389F" w:rsidRPr="000E389F" w:rsidRDefault="000E389F" w:rsidP="000E389F">
            <w:pPr>
              <w:shd w:val="clear" w:color="auto" w:fill="FFFFFF" w:themeFill="background1"/>
              <w:spacing w:after="0"/>
              <w:jc w:val="center"/>
              <w:rPr>
                <w:rFonts w:ascii="Times New Roman" w:hAnsi="Times New Roman" w:cs="Times New Roman"/>
                <w:b/>
              </w:rPr>
            </w:pPr>
            <w:r w:rsidRPr="000E389F">
              <w:rPr>
                <w:rFonts w:ascii="Times New Roman" w:hAnsi="Times New Roman" w:cs="Times New Roman"/>
                <w:b/>
              </w:rPr>
              <w:t>Перечень основных</w:t>
            </w:r>
          </w:p>
          <w:p w14:paraId="1428CF47" w14:textId="77777777" w:rsidR="000E389F" w:rsidRPr="000E389F" w:rsidRDefault="000E389F" w:rsidP="000E389F">
            <w:pPr>
              <w:shd w:val="clear" w:color="auto" w:fill="FFFFFF" w:themeFill="background1"/>
              <w:spacing w:after="0"/>
              <w:jc w:val="center"/>
              <w:rPr>
                <w:rFonts w:ascii="Times New Roman" w:hAnsi="Times New Roman" w:cs="Times New Roman"/>
                <w:b/>
              </w:rPr>
            </w:pPr>
            <w:r w:rsidRPr="000E389F">
              <w:rPr>
                <w:rFonts w:ascii="Times New Roman" w:hAnsi="Times New Roman" w:cs="Times New Roman"/>
                <w:b/>
              </w:rPr>
              <w:t>данных и требований</w:t>
            </w:r>
          </w:p>
        </w:tc>
        <w:tc>
          <w:tcPr>
            <w:tcW w:w="0" w:type="auto"/>
            <w:vAlign w:val="center"/>
          </w:tcPr>
          <w:p w14:paraId="7CA480F9" w14:textId="77777777" w:rsidR="000E389F" w:rsidRPr="000E389F" w:rsidRDefault="000E389F" w:rsidP="000E389F">
            <w:pPr>
              <w:shd w:val="clear" w:color="auto" w:fill="FFFFFF" w:themeFill="background1"/>
              <w:spacing w:after="0"/>
              <w:jc w:val="center"/>
              <w:rPr>
                <w:rFonts w:ascii="Times New Roman" w:hAnsi="Times New Roman" w:cs="Times New Roman"/>
                <w:b/>
              </w:rPr>
            </w:pPr>
            <w:r w:rsidRPr="000E389F">
              <w:rPr>
                <w:rFonts w:ascii="Times New Roman" w:hAnsi="Times New Roman" w:cs="Times New Roman"/>
                <w:b/>
              </w:rPr>
              <w:t>Характеристика</w:t>
            </w:r>
          </w:p>
          <w:p w14:paraId="4DF4DAC6" w14:textId="77777777" w:rsidR="000E389F" w:rsidRPr="000E389F" w:rsidRDefault="000E389F" w:rsidP="000E389F">
            <w:pPr>
              <w:shd w:val="clear" w:color="auto" w:fill="FFFFFF" w:themeFill="background1"/>
              <w:spacing w:after="0"/>
              <w:jc w:val="center"/>
              <w:rPr>
                <w:rFonts w:ascii="Times New Roman" w:hAnsi="Times New Roman" w:cs="Times New Roman"/>
                <w:b/>
              </w:rPr>
            </w:pPr>
            <w:r w:rsidRPr="000E389F">
              <w:rPr>
                <w:rFonts w:ascii="Times New Roman" w:hAnsi="Times New Roman" w:cs="Times New Roman"/>
                <w:b/>
              </w:rPr>
              <w:t>основных данных и требований</w:t>
            </w:r>
          </w:p>
          <w:p w14:paraId="4579C3C2" w14:textId="77777777" w:rsidR="000E389F" w:rsidRPr="000E389F" w:rsidRDefault="000E389F" w:rsidP="000E389F">
            <w:pPr>
              <w:shd w:val="clear" w:color="auto" w:fill="FFFFFF" w:themeFill="background1"/>
              <w:spacing w:after="0"/>
              <w:jc w:val="center"/>
              <w:rPr>
                <w:rFonts w:ascii="Times New Roman" w:hAnsi="Times New Roman" w:cs="Times New Roman"/>
              </w:rPr>
            </w:pPr>
          </w:p>
        </w:tc>
      </w:tr>
      <w:tr w:rsidR="000E389F" w:rsidRPr="000E389F" w14:paraId="7C8EF6A1" w14:textId="77777777" w:rsidTr="000E389F">
        <w:tc>
          <w:tcPr>
            <w:tcW w:w="0" w:type="auto"/>
          </w:tcPr>
          <w:p w14:paraId="200F760F"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0C30DAF8"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Основание для проектирования</w:t>
            </w:r>
          </w:p>
          <w:p w14:paraId="494D1471"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p>
        </w:tc>
        <w:tc>
          <w:tcPr>
            <w:tcW w:w="0" w:type="auto"/>
          </w:tcPr>
          <w:p w14:paraId="2D15FD4E"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Инвестиционная программа АО «ЮТЭК-Региональные сети»</w:t>
            </w:r>
          </w:p>
          <w:p w14:paraId="3FA37366"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53FD181A" w14:textId="77777777" w:rsidTr="000E389F">
        <w:trPr>
          <w:trHeight w:val="278"/>
        </w:trPr>
        <w:tc>
          <w:tcPr>
            <w:tcW w:w="0" w:type="auto"/>
          </w:tcPr>
          <w:p w14:paraId="139871E2"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5A559416"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Наименование проекта </w:t>
            </w:r>
          </w:p>
        </w:tc>
        <w:tc>
          <w:tcPr>
            <w:tcW w:w="0" w:type="auto"/>
          </w:tcPr>
          <w:p w14:paraId="201EF78C"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Реконструкция сетей в с. Тюли в Ханты-Мансийском районе</w:t>
            </w:r>
          </w:p>
          <w:p w14:paraId="5F0B6A62" w14:textId="77777777" w:rsidR="000E389F" w:rsidRPr="000E389F" w:rsidRDefault="000E389F" w:rsidP="000E389F">
            <w:pPr>
              <w:spacing w:after="0"/>
              <w:jc w:val="both"/>
              <w:rPr>
                <w:rFonts w:ascii="Times New Roman" w:hAnsi="Times New Roman" w:cs="Times New Roman"/>
              </w:rPr>
            </w:pPr>
          </w:p>
        </w:tc>
      </w:tr>
      <w:tr w:rsidR="000E389F" w:rsidRPr="000E389F" w14:paraId="331324AE" w14:textId="77777777" w:rsidTr="000E389F">
        <w:trPr>
          <w:trHeight w:val="278"/>
        </w:trPr>
        <w:tc>
          <w:tcPr>
            <w:tcW w:w="0" w:type="auto"/>
          </w:tcPr>
          <w:p w14:paraId="2F9289DE"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23BFDD1F" w14:textId="77777777" w:rsidR="000E389F" w:rsidRPr="000E389F" w:rsidRDefault="000E389F" w:rsidP="000E389F">
            <w:pPr>
              <w:spacing w:after="0"/>
              <w:ind w:left="33" w:hanging="33"/>
              <w:rPr>
                <w:rFonts w:ascii="Times New Roman" w:hAnsi="Times New Roman" w:cs="Times New Roman"/>
              </w:rPr>
            </w:pPr>
            <w:r w:rsidRPr="000E389F">
              <w:rPr>
                <w:rFonts w:ascii="Times New Roman" w:hAnsi="Times New Roman" w:cs="Times New Roman"/>
              </w:rPr>
              <w:t>Стадийность проектирования</w:t>
            </w:r>
          </w:p>
          <w:p w14:paraId="1292AF14" w14:textId="77777777" w:rsidR="000E389F" w:rsidRPr="000E389F" w:rsidRDefault="000E389F" w:rsidP="000E389F">
            <w:pPr>
              <w:spacing w:after="0"/>
              <w:ind w:left="33" w:hanging="33"/>
              <w:rPr>
                <w:rFonts w:ascii="Times New Roman" w:hAnsi="Times New Roman" w:cs="Times New Roman"/>
              </w:rPr>
            </w:pPr>
          </w:p>
        </w:tc>
        <w:tc>
          <w:tcPr>
            <w:tcW w:w="0" w:type="auto"/>
          </w:tcPr>
          <w:p w14:paraId="20534A5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Проектная документация.</w:t>
            </w:r>
          </w:p>
          <w:p w14:paraId="3656B3CF"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Рабочая документация.</w:t>
            </w:r>
          </w:p>
          <w:p w14:paraId="373CD063" w14:textId="77777777" w:rsidR="000E389F" w:rsidRPr="000E389F" w:rsidRDefault="000E389F" w:rsidP="000E389F">
            <w:pPr>
              <w:spacing w:after="0"/>
              <w:jc w:val="both"/>
              <w:rPr>
                <w:rFonts w:ascii="Times New Roman" w:hAnsi="Times New Roman" w:cs="Times New Roman"/>
              </w:rPr>
            </w:pPr>
          </w:p>
        </w:tc>
      </w:tr>
      <w:tr w:rsidR="000E389F" w:rsidRPr="000E389F" w14:paraId="7754F476" w14:textId="77777777" w:rsidTr="000E389F">
        <w:trPr>
          <w:trHeight w:val="298"/>
        </w:trPr>
        <w:tc>
          <w:tcPr>
            <w:tcW w:w="0" w:type="auto"/>
          </w:tcPr>
          <w:p w14:paraId="00730254"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572CFF32"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Район строительства</w:t>
            </w:r>
          </w:p>
          <w:p w14:paraId="74470138"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p>
        </w:tc>
        <w:tc>
          <w:tcPr>
            <w:tcW w:w="0" w:type="auto"/>
          </w:tcPr>
          <w:p w14:paraId="6306C7C3" w14:textId="77777777" w:rsidR="000E389F" w:rsidRPr="000E389F" w:rsidRDefault="000E389F" w:rsidP="000E389F">
            <w:pPr>
              <w:shd w:val="clear" w:color="auto" w:fill="FFFFFF" w:themeFill="background1"/>
              <w:spacing w:after="0"/>
              <w:jc w:val="both"/>
              <w:rPr>
                <w:rFonts w:ascii="Times New Roman" w:hAnsi="Times New Roman" w:cs="Times New Roman"/>
              </w:rPr>
            </w:pPr>
            <w:r w:rsidRPr="000E389F">
              <w:rPr>
                <w:rFonts w:ascii="Times New Roman" w:hAnsi="Times New Roman" w:cs="Times New Roman"/>
              </w:rPr>
              <w:t>Тюменская область, ХМАО-Югра, Ханты-Мансийский район, с. Тюли</w:t>
            </w:r>
          </w:p>
          <w:p w14:paraId="162A7EF3"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29234FE8" w14:textId="77777777" w:rsidTr="000E389F">
        <w:tc>
          <w:tcPr>
            <w:tcW w:w="0" w:type="auto"/>
          </w:tcPr>
          <w:p w14:paraId="113337F3"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74F61A19"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Заказчик – застройщик, почтовый адрес</w:t>
            </w:r>
          </w:p>
        </w:tc>
        <w:tc>
          <w:tcPr>
            <w:tcW w:w="0" w:type="auto"/>
          </w:tcPr>
          <w:p w14:paraId="20543376" w14:textId="77777777" w:rsidR="000E389F" w:rsidRPr="000E389F" w:rsidRDefault="000E389F" w:rsidP="000E389F">
            <w:pPr>
              <w:shd w:val="clear" w:color="auto" w:fill="FFFFFF" w:themeFill="background1"/>
              <w:spacing w:after="0"/>
              <w:jc w:val="both"/>
              <w:rPr>
                <w:rFonts w:ascii="Times New Roman" w:hAnsi="Times New Roman" w:cs="Times New Roman"/>
              </w:rPr>
            </w:pPr>
            <w:r w:rsidRPr="000E389F">
              <w:rPr>
                <w:rFonts w:ascii="Times New Roman" w:hAnsi="Times New Roman" w:cs="Times New Roman"/>
              </w:rPr>
              <w:t>АО «ЮТЭК-Региональные сети»</w:t>
            </w:r>
          </w:p>
          <w:p w14:paraId="5946EB71" w14:textId="77777777" w:rsidR="000E389F" w:rsidRPr="000E389F" w:rsidRDefault="000E389F" w:rsidP="000E389F">
            <w:pPr>
              <w:shd w:val="clear" w:color="auto" w:fill="FFFFFF" w:themeFill="background1"/>
              <w:spacing w:after="0"/>
              <w:jc w:val="both"/>
              <w:rPr>
                <w:rFonts w:ascii="Times New Roman" w:hAnsi="Times New Roman" w:cs="Times New Roman"/>
              </w:rPr>
            </w:pPr>
            <w:r w:rsidRPr="000E389F">
              <w:rPr>
                <w:rFonts w:ascii="Times New Roman" w:hAnsi="Times New Roman" w:cs="Times New Roman"/>
              </w:rPr>
              <w:t>628011, ХМАО-Югра, г. Ханты-Мансийск, ул. Привольная, 15</w:t>
            </w:r>
          </w:p>
          <w:p w14:paraId="10C32306"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5A49C6FA" w14:textId="77777777" w:rsidTr="000E389F">
        <w:trPr>
          <w:trHeight w:val="452"/>
        </w:trPr>
        <w:tc>
          <w:tcPr>
            <w:tcW w:w="0" w:type="auto"/>
          </w:tcPr>
          <w:p w14:paraId="4ABD4FFF"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5BB2C5DF" w14:textId="77777777" w:rsidR="000E389F" w:rsidRPr="000E389F" w:rsidRDefault="000E389F" w:rsidP="000E389F">
            <w:pPr>
              <w:spacing w:after="0"/>
              <w:ind w:left="33" w:hanging="33"/>
              <w:rPr>
                <w:rFonts w:ascii="Times New Roman" w:hAnsi="Times New Roman" w:cs="Times New Roman"/>
              </w:rPr>
            </w:pPr>
            <w:r w:rsidRPr="000E389F">
              <w:rPr>
                <w:rFonts w:ascii="Times New Roman" w:hAnsi="Times New Roman" w:cs="Times New Roman"/>
              </w:rPr>
              <w:t>Генеральная проектная организация</w:t>
            </w:r>
          </w:p>
          <w:p w14:paraId="745DECDA" w14:textId="77777777" w:rsidR="000E389F" w:rsidRPr="000E389F" w:rsidRDefault="000E389F" w:rsidP="000E389F">
            <w:pPr>
              <w:spacing w:after="0"/>
              <w:ind w:left="33" w:hanging="33"/>
              <w:rPr>
                <w:rFonts w:ascii="Times New Roman" w:hAnsi="Times New Roman" w:cs="Times New Roman"/>
              </w:rPr>
            </w:pPr>
          </w:p>
        </w:tc>
        <w:tc>
          <w:tcPr>
            <w:tcW w:w="0" w:type="auto"/>
          </w:tcPr>
          <w:p w14:paraId="5254562A"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АО «ЮТЭК-Региональные сети»</w:t>
            </w:r>
          </w:p>
          <w:p w14:paraId="087A638D" w14:textId="77777777" w:rsidR="000E389F" w:rsidRPr="000E389F" w:rsidRDefault="000E389F" w:rsidP="000E389F">
            <w:pPr>
              <w:spacing w:after="0"/>
              <w:ind w:left="-43" w:firstLine="34"/>
              <w:jc w:val="both"/>
              <w:rPr>
                <w:rFonts w:ascii="Times New Roman" w:hAnsi="Times New Roman" w:cs="Times New Roman"/>
              </w:rPr>
            </w:pPr>
          </w:p>
        </w:tc>
      </w:tr>
      <w:tr w:rsidR="000E389F" w:rsidRPr="000E389F" w14:paraId="3AC4869D" w14:textId="77777777" w:rsidTr="000E389F">
        <w:tc>
          <w:tcPr>
            <w:tcW w:w="0" w:type="auto"/>
          </w:tcPr>
          <w:p w14:paraId="5B634BD8"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0B61944F"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Основная цель и задачи разработки рабочей документации</w:t>
            </w:r>
          </w:p>
        </w:tc>
        <w:tc>
          <w:tcPr>
            <w:tcW w:w="0" w:type="auto"/>
          </w:tcPr>
          <w:p w14:paraId="39835153" w14:textId="77777777" w:rsidR="000E389F" w:rsidRPr="000E389F" w:rsidRDefault="000E389F" w:rsidP="000E389F">
            <w:pPr>
              <w:shd w:val="clear" w:color="auto" w:fill="FFFFFF" w:themeFill="background1"/>
              <w:spacing w:after="0"/>
              <w:jc w:val="both"/>
              <w:rPr>
                <w:rFonts w:ascii="Times New Roman" w:hAnsi="Times New Roman" w:cs="Times New Roman"/>
              </w:rPr>
            </w:pPr>
            <w:r w:rsidRPr="000E389F">
              <w:rPr>
                <w:rFonts w:ascii="Times New Roman" w:hAnsi="Times New Roman" w:cs="Times New Roman"/>
              </w:rPr>
              <w:t>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необходимых для строительства объекта.</w:t>
            </w:r>
          </w:p>
          <w:p w14:paraId="7DD3A096"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63C50146" w14:textId="77777777" w:rsidTr="000E389F">
        <w:tc>
          <w:tcPr>
            <w:tcW w:w="0" w:type="auto"/>
          </w:tcPr>
          <w:p w14:paraId="206D1313"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138171CF"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Требования к составу и оформлению документации, основные руководящие документы</w:t>
            </w:r>
          </w:p>
        </w:tc>
        <w:tc>
          <w:tcPr>
            <w:tcW w:w="0" w:type="auto"/>
          </w:tcPr>
          <w:p w14:paraId="67F7C4A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8.1. </w:t>
            </w:r>
            <w:r w:rsidRPr="000E389F">
              <w:rPr>
                <w:rFonts w:ascii="Times New Roman" w:hAnsi="Times New Roman" w:cs="Times New Roman"/>
              </w:rPr>
              <w:t>Документация должна удовлетворять требованиям:</w:t>
            </w:r>
          </w:p>
          <w:p w14:paraId="273F1155"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Градостроительного кодекса РФ от 29.12.2004г. № 190-Ф3;</w:t>
            </w:r>
          </w:p>
          <w:p w14:paraId="3988B03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Федерального закона от 27.12.2002г. №184 «О техническом регулировании»;</w:t>
            </w:r>
          </w:p>
          <w:p w14:paraId="4BDDDD2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Федерального закона от 30.12.2009г. №384-ФЗ «Технический регламент о безопасности зданий и сооружений»;</w:t>
            </w:r>
          </w:p>
          <w:p w14:paraId="197984C6"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Постановление Правительства РФ от 16.02.2008 № 87 «О составе разделов проектной документации и требованиях к их содержанию»</w:t>
            </w:r>
          </w:p>
          <w:p w14:paraId="65E75979"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lastRenderedPageBreak/>
              <w:t>- СНиП, ГОСТ, ТУ, ПУЭ и иных нормативных актов.</w:t>
            </w:r>
          </w:p>
          <w:p w14:paraId="776063FA" w14:textId="77777777" w:rsidR="000E389F" w:rsidRPr="000E389F" w:rsidRDefault="000E389F" w:rsidP="000E389F">
            <w:pPr>
              <w:pStyle w:val="ConsPlusNormal"/>
              <w:ind w:firstLine="0"/>
              <w:jc w:val="both"/>
              <w:rPr>
                <w:rFonts w:ascii="Times New Roman" w:hAnsi="Times New Roman" w:cs="Times New Roman"/>
                <w:sz w:val="22"/>
                <w:szCs w:val="22"/>
              </w:rPr>
            </w:pPr>
            <w:r w:rsidRPr="000E389F">
              <w:rPr>
                <w:rFonts w:ascii="Times New Roman" w:hAnsi="Times New Roman" w:cs="Times New Roman"/>
                <w:b/>
                <w:sz w:val="22"/>
                <w:szCs w:val="22"/>
              </w:rPr>
              <w:t>8.2.</w:t>
            </w:r>
            <w:r w:rsidRPr="000E389F">
              <w:rPr>
                <w:rFonts w:ascii="Times New Roman" w:hAnsi="Times New Roman" w:cs="Times New Roman"/>
                <w:sz w:val="22"/>
                <w:szCs w:val="22"/>
              </w:rPr>
              <w:t xml:space="preserve"> Выполнение, комплектование, требования к рабочей документации, отчетной технической документации по инженерным изысканиям в соответствии с ГОСТ Р 21.1101-2013. «Система проектной документации для строительства. Основные требования к рабочей документации».</w:t>
            </w:r>
          </w:p>
          <w:p w14:paraId="47E852AC" w14:textId="77777777" w:rsidR="000E389F" w:rsidRPr="000E389F" w:rsidRDefault="000E389F" w:rsidP="000E389F">
            <w:pPr>
              <w:pStyle w:val="ConsPlusNormal"/>
              <w:ind w:firstLine="0"/>
              <w:jc w:val="both"/>
              <w:rPr>
                <w:rFonts w:ascii="Times New Roman" w:hAnsi="Times New Roman" w:cs="Times New Roman"/>
                <w:sz w:val="22"/>
                <w:szCs w:val="22"/>
              </w:rPr>
            </w:pPr>
            <w:r w:rsidRPr="000E389F">
              <w:rPr>
                <w:rFonts w:ascii="Times New Roman" w:hAnsi="Times New Roman" w:cs="Times New Roman"/>
                <w:b/>
                <w:sz w:val="22"/>
                <w:szCs w:val="22"/>
              </w:rPr>
              <w:t>8.3.</w:t>
            </w:r>
            <w:r w:rsidRPr="000E389F">
              <w:rPr>
                <w:rFonts w:ascii="Times New Roman" w:hAnsi="Times New Roman" w:cs="Times New Roman"/>
                <w:sz w:val="22"/>
                <w:szCs w:val="22"/>
              </w:rPr>
              <w:t xml:space="preserve"> Выполнение электротехнической части рабочей документация в соответствии с </w:t>
            </w:r>
            <w:r w:rsidRPr="000E389F">
              <w:rPr>
                <w:rFonts w:ascii="Times New Roman" w:hAnsi="Times New Roman" w:cs="Times New Roman"/>
                <w:sz w:val="22"/>
                <w:szCs w:val="22"/>
                <w:lang w:eastAsia="en-US"/>
              </w:rPr>
              <w:t>ГОСТ 21.613-2014</w:t>
            </w:r>
            <w:r w:rsidRPr="000E389F">
              <w:rPr>
                <w:rFonts w:ascii="Times New Roman" w:hAnsi="Times New Roman" w:cs="Times New Roman"/>
                <w:sz w:val="22"/>
                <w:szCs w:val="22"/>
              </w:rPr>
              <w:t xml:space="preserve">, </w:t>
            </w:r>
            <w:r w:rsidRPr="000E389F">
              <w:rPr>
                <w:rFonts w:ascii="Times New Roman" w:hAnsi="Times New Roman" w:cs="Times New Roman"/>
                <w:sz w:val="22"/>
                <w:szCs w:val="22"/>
                <w:lang w:eastAsia="en-US"/>
              </w:rPr>
              <w:t xml:space="preserve">ГОСТ 21.209-2014 </w:t>
            </w:r>
            <w:r w:rsidRPr="000E389F">
              <w:rPr>
                <w:rFonts w:ascii="Times New Roman" w:hAnsi="Times New Roman" w:cs="Times New Roman"/>
                <w:sz w:val="22"/>
                <w:szCs w:val="22"/>
              </w:rPr>
              <w:t>и др.</w:t>
            </w:r>
          </w:p>
          <w:p w14:paraId="36B87D35"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8.4.</w:t>
            </w:r>
            <w:r w:rsidRPr="000E389F">
              <w:rPr>
                <w:rFonts w:ascii="Times New Roman" w:hAnsi="Times New Roman" w:cs="Times New Roman"/>
              </w:rPr>
              <w:t xml:space="preserve"> Проведение </w:t>
            </w:r>
            <w:proofErr w:type="spellStart"/>
            <w:r w:rsidRPr="000E389F">
              <w:rPr>
                <w:rFonts w:ascii="Times New Roman" w:hAnsi="Times New Roman" w:cs="Times New Roman"/>
              </w:rPr>
              <w:t>нормоконтроля</w:t>
            </w:r>
            <w:proofErr w:type="spellEnd"/>
            <w:r w:rsidRPr="000E389F">
              <w:rPr>
                <w:rFonts w:ascii="Times New Roman" w:hAnsi="Times New Roman" w:cs="Times New Roman"/>
              </w:rPr>
              <w:t xml:space="preserve"> рабочей документации для строительства зданий и сооружений по ГОСТ 21.002-2014.</w:t>
            </w:r>
          </w:p>
          <w:p w14:paraId="5EA8233C"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8.5.</w:t>
            </w:r>
            <w:r w:rsidRPr="000E389F">
              <w:rPr>
                <w:rFonts w:ascii="Times New Roman" w:hAnsi="Times New Roman" w:cs="Times New Roman"/>
              </w:rPr>
              <w:t xml:space="preserve"> Графические материалы должны быть выполнены в электронном виде в системе координат МСК-86 применимой для ХМАО-Югры.</w:t>
            </w:r>
          </w:p>
          <w:p w14:paraId="735C8B7C"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8.6.</w:t>
            </w:r>
            <w:r w:rsidRPr="000E389F">
              <w:rPr>
                <w:rFonts w:ascii="Times New Roman" w:hAnsi="Times New Roman" w:cs="Times New Roman"/>
              </w:rPr>
              <w:t xml:space="preserve">  Подготовить для геодезической группы задание на проведение инженерно-геодезических изысканий. </w:t>
            </w:r>
          </w:p>
          <w:p w14:paraId="40601A5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8.7.</w:t>
            </w:r>
            <w:r w:rsidRPr="000E389F">
              <w:rPr>
                <w:rFonts w:ascii="Times New Roman" w:hAnsi="Times New Roman" w:cs="Times New Roman"/>
              </w:rPr>
              <w:t xml:space="preserve"> Обследование трансформаторных подстанций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ВЛ-10/0,4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а также фундаментов трансформаторных подстанций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опор ВЛ-10/0,4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территории </w:t>
            </w:r>
            <w:r w:rsidRPr="000E389F">
              <w:rPr>
                <w:rFonts w:ascii="Times New Roman" w:hAnsi="Times New Roman" w:cs="Times New Roman"/>
                <w:lang w:val="en-US"/>
              </w:rPr>
              <w:t>c</w:t>
            </w:r>
            <w:r w:rsidRPr="000E389F">
              <w:rPr>
                <w:rFonts w:ascii="Times New Roman" w:hAnsi="Times New Roman" w:cs="Times New Roman"/>
              </w:rPr>
              <w:t>. Тюли выполнить в соответствии с ГОСТ 31937-2011. «Межгосударственный стандарт. Здания и сооружения. Правила обследования и мониторинга технического состояния». Выполнить отчет по результатам обследования.</w:t>
            </w:r>
          </w:p>
          <w:p w14:paraId="41DE827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8.8.</w:t>
            </w:r>
            <w:r w:rsidRPr="000E389F">
              <w:rPr>
                <w:rFonts w:ascii="Times New Roman" w:hAnsi="Times New Roman" w:cs="Times New Roman"/>
              </w:rPr>
              <w:t xml:space="preserve"> Проектные решения увязать с Решением Совета депутатов сельского поселения Выкатной Ханты-Мансийского района Ханты-Мансийского автономного округа - Югры №132 ри 20.02.2018г. «Об утверждении проекта планировки и проекта межевания территории сельского поселения Выкатной», размещенного на официальном сайте администрации Ханты-Мансийского района. </w:t>
            </w:r>
          </w:p>
          <w:p w14:paraId="103F3445" w14:textId="77777777" w:rsidR="000E389F" w:rsidRPr="000E389F" w:rsidRDefault="000E389F" w:rsidP="000E389F">
            <w:pPr>
              <w:spacing w:after="0"/>
              <w:jc w:val="both"/>
              <w:rPr>
                <w:rFonts w:ascii="Times New Roman" w:hAnsi="Times New Roman" w:cs="Times New Roman"/>
              </w:rPr>
            </w:pPr>
          </w:p>
        </w:tc>
      </w:tr>
      <w:tr w:rsidR="000E389F" w:rsidRPr="000E389F" w14:paraId="7B37F61D" w14:textId="77777777" w:rsidTr="000E389F">
        <w:tc>
          <w:tcPr>
            <w:tcW w:w="0" w:type="auto"/>
          </w:tcPr>
          <w:p w14:paraId="17CEBBD7"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7108DFAC"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Требования к режиму безопасности и гигиене труда</w:t>
            </w:r>
          </w:p>
        </w:tc>
        <w:tc>
          <w:tcPr>
            <w:tcW w:w="0" w:type="auto"/>
          </w:tcPr>
          <w:p w14:paraId="7C79CF01" w14:textId="77777777" w:rsidR="000E389F" w:rsidRPr="000E389F" w:rsidRDefault="000E389F" w:rsidP="000E389F">
            <w:pPr>
              <w:shd w:val="clear" w:color="auto" w:fill="FFFFFF" w:themeFill="background1"/>
              <w:spacing w:after="0"/>
              <w:jc w:val="both"/>
              <w:rPr>
                <w:rFonts w:ascii="Times New Roman" w:hAnsi="Times New Roman" w:cs="Times New Roman"/>
              </w:rPr>
            </w:pPr>
            <w:r w:rsidRPr="000E389F">
              <w:rPr>
                <w:rFonts w:ascii="Times New Roman" w:hAnsi="Times New Roman" w:cs="Times New Roman"/>
              </w:rPr>
              <w:t>Технические решения, принятые в проекте, должны соответствовать требованиям экологических, санитарно-гигиенических, градостроительных, противопожарных и других норм, действующих на территории РФ и обеспечивать безопасную эксплуатацию объекта при соблюдении предусмотренных чертежами мероприятий.</w:t>
            </w:r>
          </w:p>
          <w:p w14:paraId="68074D93"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56DEF102" w14:textId="77777777" w:rsidTr="000E389F">
        <w:tc>
          <w:tcPr>
            <w:tcW w:w="0" w:type="auto"/>
          </w:tcPr>
          <w:p w14:paraId="2CE99E16"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19628D08" w14:textId="77777777" w:rsidR="000E389F" w:rsidRPr="000E389F" w:rsidRDefault="000E389F" w:rsidP="000E389F">
            <w:pPr>
              <w:shd w:val="clear" w:color="auto" w:fill="FFFFFF" w:themeFill="background1"/>
              <w:spacing w:after="0"/>
              <w:ind w:left="33" w:hanging="33"/>
              <w:jc w:val="both"/>
              <w:rPr>
                <w:rFonts w:ascii="Times New Roman" w:hAnsi="Times New Roman" w:cs="Times New Roman"/>
                <w:color w:val="000000"/>
              </w:rPr>
            </w:pPr>
            <w:r w:rsidRPr="000E389F">
              <w:rPr>
                <w:rFonts w:ascii="Times New Roman" w:hAnsi="Times New Roman" w:cs="Times New Roman"/>
                <w:color w:val="000000"/>
              </w:rPr>
              <w:t>Требования к выполнению раздела по демонтажу</w:t>
            </w:r>
          </w:p>
          <w:p w14:paraId="74C939FB" w14:textId="77777777" w:rsidR="000E389F" w:rsidRPr="000E389F" w:rsidRDefault="000E389F" w:rsidP="000E389F">
            <w:pPr>
              <w:shd w:val="clear" w:color="auto" w:fill="FFFFFF" w:themeFill="background1"/>
              <w:spacing w:after="0"/>
              <w:ind w:left="33" w:hanging="33"/>
              <w:jc w:val="both"/>
              <w:rPr>
                <w:rFonts w:ascii="Times New Roman" w:hAnsi="Times New Roman" w:cs="Times New Roman"/>
                <w:color w:val="000000"/>
              </w:rPr>
            </w:pPr>
          </w:p>
        </w:tc>
        <w:tc>
          <w:tcPr>
            <w:tcW w:w="0" w:type="auto"/>
            <w:shd w:val="clear" w:color="auto" w:fill="auto"/>
          </w:tcPr>
          <w:p w14:paraId="66C2365C" w14:textId="77777777" w:rsidR="000E389F" w:rsidRPr="000E389F" w:rsidRDefault="000E389F" w:rsidP="000E389F">
            <w:pPr>
              <w:pStyle w:val="a6"/>
              <w:numPr>
                <w:ilvl w:val="1"/>
                <w:numId w:val="1"/>
              </w:numPr>
              <w:ind w:left="0" w:firstLine="8"/>
              <w:jc w:val="both"/>
              <w:rPr>
                <w:sz w:val="22"/>
                <w:szCs w:val="22"/>
              </w:rPr>
            </w:pPr>
            <w:r w:rsidRPr="000E389F">
              <w:rPr>
                <w:sz w:val="22"/>
                <w:szCs w:val="22"/>
              </w:rPr>
              <w:t>На предпроектном этапе (при сборе исходных данных) проектной организации уточнить перечень демонтируемого электросетевого имущества.</w:t>
            </w:r>
          </w:p>
          <w:p w14:paraId="43AC6214" w14:textId="77777777" w:rsidR="000E389F" w:rsidRPr="000E389F" w:rsidRDefault="000E389F" w:rsidP="000E389F">
            <w:pPr>
              <w:pStyle w:val="a6"/>
              <w:numPr>
                <w:ilvl w:val="1"/>
                <w:numId w:val="1"/>
              </w:numPr>
              <w:ind w:left="0" w:firstLine="8"/>
              <w:jc w:val="both"/>
              <w:rPr>
                <w:sz w:val="22"/>
                <w:szCs w:val="22"/>
              </w:rPr>
            </w:pPr>
            <w:r w:rsidRPr="000E389F">
              <w:rPr>
                <w:sz w:val="22"/>
                <w:szCs w:val="22"/>
              </w:rPr>
              <w:t>При комплектовании проектной документации включить акт осмотра/обследования демонтируемого имущества в состав раздела «Пояснительная записка».</w:t>
            </w:r>
          </w:p>
          <w:p w14:paraId="473B805E"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Разработать раздел «Проект организации работ по сносу или демонтажу объектов капитального строительства»</w:t>
            </w:r>
            <w:proofErr w:type="gramStart"/>
            <w:r w:rsidRPr="000E389F">
              <w:rPr>
                <w:rFonts w:ascii="Times New Roman" w:hAnsi="Times New Roman" w:cs="Times New Roman"/>
              </w:rPr>
              <w:t>/«</w:t>
            </w:r>
            <w:proofErr w:type="gramEnd"/>
            <w:r w:rsidRPr="000E389F">
              <w:rPr>
                <w:rFonts w:ascii="Times New Roman" w:hAnsi="Times New Roman" w:cs="Times New Roman"/>
              </w:rPr>
              <w:t xml:space="preserve">Проект организации работ по сносу (демонтажу) линейного объекта» в соответствии с требованиями Постановления Правительства РФ от </w:t>
            </w:r>
            <w:r w:rsidRPr="000E389F">
              <w:rPr>
                <w:rFonts w:ascii="Times New Roman" w:hAnsi="Times New Roman" w:cs="Times New Roman"/>
              </w:rPr>
              <w:lastRenderedPageBreak/>
              <w:t>16.02.2008 г. № 87 «О составе разделов проектной документации и требованиях к их содержанию».</w:t>
            </w:r>
          </w:p>
          <w:p w14:paraId="50B86D97"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10.3.</w:t>
            </w:r>
            <w:r w:rsidRPr="000E389F">
              <w:rPr>
                <w:rFonts w:ascii="Times New Roman" w:hAnsi="Times New Roman" w:cs="Times New Roman"/>
              </w:rPr>
              <w:t xml:space="preserve"> Проектом предусмотреть демонтаж следующего:</w:t>
            </w:r>
          </w:p>
          <w:p w14:paraId="4E5112B8" w14:textId="77777777" w:rsidR="000E389F" w:rsidRPr="000E389F" w:rsidRDefault="000E389F" w:rsidP="000E389F">
            <w:pPr>
              <w:pStyle w:val="a6"/>
              <w:numPr>
                <w:ilvl w:val="2"/>
                <w:numId w:val="2"/>
              </w:numPr>
              <w:jc w:val="both"/>
              <w:rPr>
                <w:sz w:val="22"/>
                <w:szCs w:val="22"/>
              </w:rPr>
            </w:pPr>
            <w:r w:rsidRPr="000E389F">
              <w:rPr>
                <w:sz w:val="22"/>
                <w:szCs w:val="22"/>
              </w:rPr>
              <w:t xml:space="preserve">Опор ВЛ-10 </w:t>
            </w:r>
            <w:proofErr w:type="spellStart"/>
            <w:r w:rsidRPr="000E389F">
              <w:rPr>
                <w:sz w:val="22"/>
                <w:szCs w:val="22"/>
              </w:rPr>
              <w:t>кВ</w:t>
            </w:r>
            <w:proofErr w:type="spellEnd"/>
            <w:r w:rsidRPr="000E389F">
              <w:rPr>
                <w:sz w:val="22"/>
                <w:szCs w:val="22"/>
              </w:rPr>
              <w:t xml:space="preserve"> (требующих замены, при необходимости) - количество уточнить по результатам обследования;</w:t>
            </w:r>
          </w:p>
          <w:p w14:paraId="17480705" w14:textId="77777777" w:rsidR="000E389F" w:rsidRPr="000E389F" w:rsidRDefault="000E389F" w:rsidP="000E389F">
            <w:pPr>
              <w:pStyle w:val="a6"/>
              <w:numPr>
                <w:ilvl w:val="2"/>
                <w:numId w:val="2"/>
              </w:numPr>
              <w:jc w:val="both"/>
              <w:rPr>
                <w:sz w:val="22"/>
                <w:szCs w:val="22"/>
              </w:rPr>
            </w:pPr>
            <w:r w:rsidRPr="000E389F">
              <w:rPr>
                <w:sz w:val="22"/>
                <w:szCs w:val="22"/>
              </w:rPr>
              <w:t xml:space="preserve">Неизолированных проводов ВЛ-10 </w:t>
            </w:r>
            <w:proofErr w:type="spellStart"/>
            <w:r w:rsidRPr="000E389F">
              <w:rPr>
                <w:sz w:val="22"/>
                <w:szCs w:val="22"/>
              </w:rPr>
              <w:t>кВ</w:t>
            </w:r>
            <w:proofErr w:type="spellEnd"/>
            <w:r w:rsidRPr="000E389F">
              <w:rPr>
                <w:sz w:val="22"/>
                <w:szCs w:val="22"/>
              </w:rPr>
              <w:t xml:space="preserve"> – 1670 м (уточнить по результатам обследования);</w:t>
            </w:r>
          </w:p>
          <w:p w14:paraId="41420D0E" w14:textId="77777777" w:rsidR="000E389F" w:rsidRPr="000E389F" w:rsidRDefault="000E389F" w:rsidP="000E389F">
            <w:pPr>
              <w:pStyle w:val="a6"/>
              <w:numPr>
                <w:ilvl w:val="2"/>
                <w:numId w:val="2"/>
              </w:numPr>
              <w:jc w:val="both"/>
              <w:rPr>
                <w:sz w:val="22"/>
                <w:szCs w:val="22"/>
              </w:rPr>
            </w:pPr>
            <w:r w:rsidRPr="000E389F">
              <w:rPr>
                <w:sz w:val="22"/>
                <w:szCs w:val="22"/>
              </w:rPr>
              <w:t xml:space="preserve">Опор ВЛ-0,4 </w:t>
            </w:r>
            <w:proofErr w:type="spellStart"/>
            <w:r w:rsidRPr="000E389F">
              <w:rPr>
                <w:sz w:val="22"/>
                <w:szCs w:val="22"/>
              </w:rPr>
              <w:t>кВ</w:t>
            </w:r>
            <w:proofErr w:type="spellEnd"/>
            <w:r w:rsidRPr="000E389F">
              <w:rPr>
                <w:sz w:val="22"/>
                <w:szCs w:val="22"/>
              </w:rPr>
              <w:t xml:space="preserve"> (требующих замены, при необходимости) - количество уточнить по результатам обследования;</w:t>
            </w:r>
          </w:p>
          <w:p w14:paraId="1DFB9B71" w14:textId="77777777" w:rsidR="000E389F" w:rsidRPr="000E389F" w:rsidRDefault="000E389F" w:rsidP="000E389F">
            <w:pPr>
              <w:pStyle w:val="a6"/>
              <w:numPr>
                <w:ilvl w:val="2"/>
                <w:numId w:val="2"/>
              </w:numPr>
              <w:jc w:val="both"/>
              <w:rPr>
                <w:sz w:val="22"/>
                <w:szCs w:val="22"/>
              </w:rPr>
            </w:pPr>
            <w:r w:rsidRPr="000E389F">
              <w:rPr>
                <w:sz w:val="22"/>
                <w:szCs w:val="22"/>
              </w:rPr>
              <w:t xml:space="preserve">Неизолированных проводов ВЛ-0,4 </w:t>
            </w:r>
            <w:proofErr w:type="spellStart"/>
            <w:r w:rsidRPr="000E389F">
              <w:rPr>
                <w:sz w:val="22"/>
                <w:szCs w:val="22"/>
              </w:rPr>
              <w:t>кВ</w:t>
            </w:r>
            <w:proofErr w:type="spellEnd"/>
            <w:r w:rsidRPr="000E389F">
              <w:rPr>
                <w:sz w:val="22"/>
                <w:szCs w:val="22"/>
              </w:rPr>
              <w:t xml:space="preserve"> – 3700 м (уточнить по результатам обследования);</w:t>
            </w:r>
          </w:p>
          <w:p w14:paraId="58871138" w14:textId="77777777" w:rsidR="000E389F" w:rsidRPr="000E389F" w:rsidRDefault="000E389F" w:rsidP="000E389F">
            <w:pPr>
              <w:pStyle w:val="a6"/>
              <w:numPr>
                <w:ilvl w:val="2"/>
                <w:numId w:val="2"/>
              </w:numPr>
              <w:jc w:val="both"/>
              <w:rPr>
                <w:sz w:val="22"/>
                <w:szCs w:val="22"/>
              </w:rPr>
            </w:pPr>
            <w:r w:rsidRPr="000E389F">
              <w:rPr>
                <w:sz w:val="22"/>
                <w:szCs w:val="22"/>
              </w:rPr>
              <w:t>Иные демонтажные работы уточнить по результатам обследования.</w:t>
            </w:r>
          </w:p>
          <w:p w14:paraId="50AC830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10.4.</w:t>
            </w:r>
            <w:r w:rsidRPr="000E389F">
              <w:rPr>
                <w:rFonts w:ascii="Times New Roman" w:hAnsi="Times New Roman" w:cs="Times New Roman"/>
              </w:rPr>
              <w:t xml:space="preserve"> Демонтажные работы согласовать с собственником имущества.</w:t>
            </w:r>
          </w:p>
          <w:p w14:paraId="052AD2A0" w14:textId="77777777" w:rsidR="000E389F" w:rsidRPr="000E389F" w:rsidRDefault="000E389F" w:rsidP="000E389F">
            <w:pPr>
              <w:spacing w:after="0"/>
              <w:jc w:val="both"/>
              <w:rPr>
                <w:rFonts w:ascii="Times New Roman" w:hAnsi="Times New Roman" w:cs="Times New Roman"/>
              </w:rPr>
            </w:pPr>
          </w:p>
        </w:tc>
      </w:tr>
      <w:tr w:rsidR="000E389F" w:rsidRPr="000E389F" w14:paraId="0BC96E12" w14:textId="77777777" w:rsidTr="000E389F">
        <w:tc>
          <w:tcPr>
            <w:tcW w:w="0" w:type="auto"/>
          </w:tcPr>
          <w:p w14:paraId="41D0ABFF"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7D634068" w14:textId="77777777" w:rsidR="000E389F" w:rsidRPr="000E389F" w:rsidRDefault="000E389F" w:rsidP="000E389F">
            <w:pPr>
              <w:spacing w:after="0"/>
              <w:ind w:left="33" w:hanging="33"/>
              <w:rPr>
                <w:rFonts w:ascii="Times New Roman" w:hAnsi="Times New Roman" w:cs="Times New Roman"/>
                <w:color w:val="000000"/>
              </w:rPr>
            </w:pPr>
            <w:r w:rsidRPr="000E389F">
              <w:rPr>
                <w:rFonts w:ascii="Times New Roman" w:hAnsi="Times New Roman" w:cs="Times New Roman"/>
                <w:color w:val="000000"/>
              </w:rPr>
              <w:t>Подготовка документации о выборе земельного участка и согласование</w:t>
            </w:r>
          </w:p>
        </w:tc>
        <w:tc>
          <w:tcPr>
            <w:tcW w:w="0" w:type="auto"/>
            <w:shd w:val="clear" w:color="auto" w:fill="auto"/>
          </w:tcPr>
          <w:p w14:paraId="63AACFC3" w14:textId="77777777" w:rsidR="000E389F" w:rsidRPr="000E389F" w:rsidRDefault="000E389F" w:rsidP="000E389F">
            <w:pPr>
              <w:spacing w:after="0"/>
              <w:jc w:val="both"/>
              <w:rPr>
                <w:rFonts w:ascii="Times New Roman" w:hAnsi="Times New Roman" w:cs="Times New Roman"/>
                <w:b/>
              </w:rPr>
            </w:pPr>
            <w:r w:rsidRPr="000E389F">
              <w:rPr>
                <w:rFonts w:ascii="Times New Roman" w:hAnsi="Times New Roman" w:cs="Times New Roman"/>
                <w:b/>
              </w:rPr>
              <w:t>При необходимости предусмотреть проектом:</w:t>
            </w:r>
          </w:p>
          <w:p w14:paraId="2AF160F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11.1.</w:t>
            </w:r>
            <w:r w:rsidRPr="000E389F">
              <w:rPr>
                <w:rFonts w:ascii="Times New Roman" w:hAnsi="Times New Roman" w:cs="Times New Roman"/>
              </w:rPr>
              <w:t xml:space="preserve"> Проработка, описание и сравнение вариантов трасс (водотоки, леса, дороги, пересечения с инженерными коммуникациями и т.д.) Выбор рекомендуемого варианта. Согласование пересечений трассы ЛЭП с заинтересованными организациями, в том числе с собственниками пересекаемых инженерных коммуникаций, автодорог, землепользователями.</w:t>
            </w:r>
          </w:p>
          <w:p w14:paraId="092146D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11.2.</w:t>
            </w:r>
            <w:r w:rsidRPr="000E389F">
              <w:rPr>
                <w:rFonts w:ascii="Times New Roman" w:hAnsi="Times New Roman" w:cs="Times New Roman"/>
              </w:rPr>
              <w:t xml:space="preserve"> На основании предоставленных </w:t>
            </w:r>
            <w:proofErr w:type="spellStart"/>
            <w:r w:rsidRPr="000E389F">
              <w:rPr>
                <w:rFonts w:ascii="Times New Roman" w:hAnsi="Times New Roman" w:cs="Times New Roman"/>
              </w:rPr>
              <w:t>ОЗиРО</w:t>
            </w:r>
            <w:proofErr w:type="spellEnd"/>
            <w:r w:rsidRPr="000E389F">
              <w:rPr>
                <w:rFonts w:ascii="Times New Roman" w:hAnsi="Times New Roman" w:cs="Times New Roman"/>
              </w:rPr>
              <w:t xml:space="preserve"> сведений из ЕГРН, информации о наличии (отсутствии) охранных зон, зон с особыми условиями использования территорий в границах проектирования необходимо получение согласования с собственниками объектов недвижимого имущества, для которого установлена такая зона.</w:t>
            </w:r>
          </w:p>
          <w:p w14:paraId="5CA648B1"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11.3.</w:t>
            </w:r>
            <w:r w:rsidRPr="000E389F">
              <w:rPr>
                <w:rFonts w:ascii="Times New Roman" w:hAnsi="Times New Roman" w:cs="Times New Roman"/>
              </w:rPr>
              <w:t xml:space="preserve"> На предпроектном этапе, при необходимости, оформить схему монтажа (проектную документацию), обосновывающую необходимость размещения объекта на земельном участке в соответствии с Постановлением правительства ХМАО-Югры №174-п от 19.06.2015г. «О порядке и условиях размещения…»</w:t>
            </w:r>
          </w:p>
          <w:p w14:paraId="723F91CE" w14:textId="77777777" w:rsidR="000E389F" w:rsidRPr="000E389F" w:rsidRDefault="000E389F" w:rsidP="000E389F">
            <w:pPr>
              <w:spacing w:after="0"/>
              <w:jc w:val="both"/>
              <w:rPr>
                <w:rFonts w:ascii="Times New Roman" w:hAnsi="Times New Roman" w:cs="Times New Roman"/>
              </w:rPr>
            </w:pPr>
          </w:p>
        </w:tc>
      </w:tr>
      <w:tr w:rsidR="000E389F" w:rsidRPr="000E389F" w14:paraId="0EC54502" w14:textId="77777777" w:rsidTr="000E389F">
        <w:tc>
          <w:tcPr>
            <w:tcW w:w="0" w:type="auto"/>
          </w:tcPr>
          <w:p w14:paraId="4990611C"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42EA4E55"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Содержание и объемы работы</w:t>
            </w:r>
          </w:p>
          <w:p w14:paraId="31CBE095"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p>
        </w:tc>
        <w:tc>
          <w:tcPr>
            <w:tcW w:w="0" w:type="auto"/>
          </w:tcPr>
          <w:p w14:paraId="75737577" w14:textId="77777777" w:rsidR="000E389F" w:rsidRPr="000E389F" w:rsidRDefault="000E389F" w:rsidP="000E389F">
            <w:pPr>
              <w:spacing w:after="0"/>
              <w:jc w:val="both"/>
              <w:rPr>
                <w:rFonts w:ascii="Times New Roman" w:hAnsi="Times New Roman" w:cs="Times New Roman"/>
                <w:b/>
                <w:u w:val="single"/>
              </w:rPr>
            </w:pPr>
            <w:r w:rsidRPr="000E389F">
              <w:rPr>
                <w:rFonts w:ascii="Times New Roman" w:hAnsi="Times New Roman" w:cs="Times New Roman"/>
                <w:b/>
                <w:u w:val="single"/>
              </w:rPr>
              <w:t xml:space="preserve">12.1. Реконструкция трансформаторных подстанций   10/0,4 </w:t>
            </w:r>
            <w:proofErr w:type="spellStart"/>
            <w:r w:rsidRPr="000E389F">
              <w:rPr>
                <w:rFonts w:ascii="Times New Roman" w:hAnsi="Times New Roman" w:cs="Times New Roman"/>
                <w:b/>
                <w:u w:val="single"/>
              </w:rPr>
              <w:t>кВ</w:t>
            </w:r>
            <w:proofErr w:type="spellEnd"/>
          </w:p>
          <w:p w14:paraId="696E3F0E" w14:textId="77777777" w:rsidR="000E389F" w:rsidRPr="000E389F" w:rsidRDefault="000E389F" w:rsidP="000E389F">
            <w:pPr>
              <w:spacing w:after="0"/>
              <w:jc w:val="both"/>
              <w:rPr>
                <w:rFonts w:ascii="Times New Roman" w:hAnsi="Times New Roman" w:cs="Times New Roman"/>
                <w:b/>
              </w:rPr>
            </w:pPr>
          </w:p>
          <w:p w14:paraId="4575DA6C"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12.1.1.</w:t>
            </w:r>
            <w:r w:rsidRPr="000E389F">
              <w:rPr>
                <w:rFonts w:ascii="Times New Roman" w:hAnsi="Times New Roman" w:cs="Times New Roman"/>
              </w:rPr>
              <w:t xml:space="preserve"> Предусмотреть проектом обследование трансформаторных подстанций и фундаментов ТП-10/0,4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территории п. Тюли в соответствии с ГОСТ 31937-2011. «Межгосударственный стандарт. Здания и сооружения. Правила обследования и мониторинга технического состояния». Выполнить отчет по результатам обследования. По результатам обследования уточнить проектом перечень общестроительных видов работ.</w:t>
            </w:r>
          </w:p>
          <w:p w14:paraId="55492F0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12.1.2.</w:t>
            </w:r>
            <w:r w:rsidRPr="000E389F">
              <w:rPr>
                <w:rFonts w:ascii="Times New Roman" w:hAnsi="Times New Roman" w:cs="Times New Roman"/>
              </w:rPr>
              <w:t xml:space="preserve"> Предусмотреть проектом расчет загруженности существующих трансформаторных подстанций на территории п. Тюли. При необходимости предусмотреть </w:t>
            </w:r>
            <w:r w:rsidRPr="000E389F">
              <w:rPr>
                <w:rFonts w:ascii="Times New Roman" w:hAnsi="Times New Roman" w:cs="Times New Roman"/>
              </w:rPr>
              <w:lastRenderedPageBreak/>
              <w:t>проектом замену трансформаторных подстанций либо замену трансформаторов.</w:t>
            </w:r>
          </w:p>
          <w:p w14:paraId="739D4E65"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12.1.3.</w:t>
            </w:r>
            <w:r w:rsidRPr="000E389F">
              <w:rPr>
                <w:rFonts w:ascii="Times New Roman" w:hAnsi="Times New Roman" w:cs="Times New Roman"/>
              </w:rPr>
              <w:t xml:space="preserve"> При необходимости замены трансформаторных подстанций предусмотреть проектом строительство комплектных, полной заводской готовности КТП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в оболочке из сэндвич-панелей.</w:t>
            </w:r>
          </w:p>
          <w:p w14:paraId="74D55D6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12.1.4.</w:t>
            </w:r>
            <w:r w:rsidRPr="000E389F">
              <w:rPr>
                <w:rFonts w:ascii="Times New Roman" w:hAnsi="Times New Roman" w:cs="Times New Roman"/>
              </w:rPr>
              <w:t xml:space="preserve"> Место установки проектируемых КТП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определить проектом с размещением в центре электрических нагрузок в непосредственной близости от заменяемых ТП-10/0,4 </w:t>
            </w:r>
            <w:proofErr w:type="spellStart"/>
            <w:r w:rsidRPr="000E389F">
              <w:rPr>
                <w:rFonts w:ascii="Times New Roman" w:hAnsi="Times New Roman" w:cs="Times New Roman"/>
              </w:rPr>
              <w:t>кВ.</w:t>
            </w:r>
            <w:proofErr w:type="spellEnd"/>
          </w:p>
          <w:p w14:paraId="386CCA5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12.1.5. </w:t>
            </w:r>
            <w:r w:rsidRPr="000E389F">
              <w:rPr>
                <w:rFonts w:ascii="Times New Roman" w:hAnsi="Times New Roman" w:cs="Times New Roman"/>
              </w:rPr>
              <w:t xml:space="preserve">Количество и мощность силовых трансформаторов уточнить проектом. Тип трансформаторов ТМГ (уточнить проектом). Выполнить анализ, обоснование мощности проектируемой КТП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с учетом:</w:t>
            </w:r>
          </w:p>
          <w:p w14:paraId="409ABBE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величины и характера нагрузок;</w:t>
            </w:r>
          </w:p>
          <w:p w14:paraId="0B266588"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количества присоединений;</w:t>
            </w:r>
          </w:p>
          <w:p w14:paraId="5B11CE1F"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требуемой надежности электроснабжения;</w:t>
            </w:r>
          </w:p>
          <w:p w14:paraId="551D728C"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характера потребления электроэнергии;</w:t>
            </w:r>
          </w:p>
          <w:p w14:paraId="65C0454A"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территориального размещения нагрузок и их перспектив изменения;</w:t>
            </w:r>
          </w:p>
          <w:p w14:paraId="1C2F1F5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 присоединяемых и перспективных нагрузок </w:t>
            </w:r>
          </w:p>
          <w:p w14:paraId="56D154CB"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 на основании данных управления архитектуры Администрации Ханты-Мансийского района и МКУ ХМР УКС. Схема и группа соединительных обмоток Δ/</w:t>
            </w:r>
            <w:r w:rsidRPr="000E389F">
              <w:rPr>
                <w:rFonts w:ascii="Times New Roman" w:hAnsi="Times New Roman" w:cs="Times New Roman"/>
                <w:lang w:val="en-US"/>
              </w:rPr>
              <w:t>Y</w:t>
            </w:r>
            <w:r w:rsidRPr="000E389F">
              <w:rPr>
                <w:rFonts w:ascii="Times New Roman" w:hAnsi="Times New Roman" w:cs="Times New Roman"/>
              </w:rPr>
              <w:t>-0-11.</w:t>
            </w:r>
          </w:p>
          <w:p w14:paraId="37AEDEF1"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12.1.6. </w:t>
            </w:r>
            <w:r w:rsidRPr="000E389F">
              <w:rPr>
                <w:rFonts w:ascii="Times New Roman" w:hAnsi="Times New Roman" w:cs="Times New Roman"/>
              </w:rPr>
              <w:t xml:space="preserve">Тип фундамента КТП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 металлическая труба Ø219, толщина стенки-8мм, уточнить проектом по результатам инженерных изысканий.</w:t>
            </w:r>
          </w:p>
          <w:p w14:paraId="4AAB8C4E"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12.1.7. </w:t>
            </w:r>
            <w:r w:rsidRPr="000E389F">
              <w:rPr>
                <w:rFonts w:ascii="Times New Roman" w:hAnsi="Times New Roman" w:cs="Times New Roman"/>
              </w:rPr>
              <w:t xml:space="preserve">В РУ-10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предусмотреть установку ячеек КСО 366М с ВНА и ПКТ (для силового трансформатора). Количество и схему на предпроектном этапе согласовать с Заказчиком. Количество резервных ячеек согласовать с эксплуатирующей организацией, Заказчиком.</w:t>
            </w:r>
          </w:p>
          <w:p w14:paraId="3232747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12.1.8.</w:t>
            </w:r>
            <w:r w:rsidRPr="000E389F">
              <w:rPr>
                <w:rFonts w:ascii="Times New Roman" w:hAnsi="Times New Roman" w:cs="Times New Roman"/>
              </w:rPr>
              <w:t xml:space="preserve"> РУ-0,4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выполнить на основе панелей щитов одностороннего обслуживания типа ЩО 70 (уточнить проектом), панели укомплектовать автоматическими выключателями, количество и токи уточнить в процессе проектирования, согласовать с эксплуатирующей организацией и Заказчиком. </w:t>
            </w:r>
          </w:p>
          <w:p w14:paraId="54ABA551" w14:textId="77777777" w:rsidR="000E389F" w:rsidRPr="000E389F" w:rsidRDefault="000E389F" w:rsidP="000E389F">
            <w:pPr>
              <w:spacing w:after="0"/>
              <w:jc w:val="both"/>
              <w:rPr>
                <w:rFonts w:ascii="Times New Roman" w:hAnsi="Times New Roman" w:cs="Times New Roman"/>
                <w:color w:val="000000"/>
              </w:rPr>
            </w:pPr>
            <w:r w:rsidRPr="000E389F">
              <w:rPr>
                <w:rFonts w:ascii="Times New Roman" w:hAnsi="Times New Roman" w:cs="Times New Roman"/>
                <w:b/>
              </w:rPr>
              <w:t>12.1.9</w:t>
            </w:r>
            <w:r w:rsidRPr="000E389F">
              <w:rPr>
                <w:rFonts w:ascii="Times New Roman" w:hAnsi="Times New Roman" w:cs="Times New Roman"/>
              </w:rPr>
              <w:t xml:space="preserve">. Выполнить расчёт токов короткого замыкания и уставок релейной защиты и автоматики для всех ячеек РУ-0,4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и РУ-10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проектируемой КТП-10/0,4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в соответствии с ПУЭ и другими действующими документами. Расчеты выполнить для </w:t>
            </w:r>
            <w:r w:rsidRPr="000E389F">
              <w:rPr>
                <w:rFonts w:ascii="Times New Roman" w:hAnsi="Times New Roman" w:cs="Times New Roman"/>
                <w:color w:val="000000"/>
              </w:rPr>
              <w:t>нормального, аварийного и послеаварийного режимов.</w:t>
            </w:r>
          </w:p>
          <w:p w14:paraId="57F20052"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12.1.10. </w:t>
            </w:r>
            <w:r w:rsidRPr="000E389F">
              <w:rPr>
                <w:rFonts w:ascii="Times New Roman" w:hAnsi="Times New Roman" w:cs="Times New Roman"/>
              </w:rPr>
              <w:t>Предусмотреть установку в подстанции шкафов управления наружным освещением (уточнить проектом), естественную вентиляцию, отопление с автоматическим управлением.</w:t>
            </w:r>
          </w:p>
          <w:p w14:paraId="7A03393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12.1.11. </w:t>
            </w:r>
            <w:r w:rsidRPr="000E389F">
              <w:rPr>
                <w:rFonts w:ascii="Times New Roman" w:hAnsi="Times New Roman" w:cs="Times New Roman"/>
                <w:color w:val="000000"/>
              </w:rPr>
              <w:t xml:space="preserve">Выполнить расчет заземляющего устройства и молниезащиты </w:t>
            </w:r>
            <w:r w:rsidRPr="000E389F">
              <w:rPr>
                <w:rFonts w:ascii="Times New Roman" w:hAnsi="Times New Roman" w:cs="Times New Roman"/>
              </w:rPr>
              <w:t xml:space="preserve">здания КТП 10/0,4 </w:t>
            </w:r>
            <w:proofErr w:type="spellStart"/>
            <w:r w:rsidRPr="000E389F">
              <w:rPr>
                <w:rFonts w:ascii="Times New Roman" w:hAnsi="Times New Roman" w:cs="Times New Roman"/>
              </w:rPr>
              <w:t>кВ.</w:t>
            </w:r>
            <w:proofErr w:type="spellEnd"/>
          </w:p>
          <w:p w14:paraId="68B683EA"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12.1.12.</w:t>
            </w:r>
            <w:r w:rsidRPr="000E389F">
              <w:rPr>
                <w:rFonts w:ascii="Times New Roman" w:hAnsi="Times New Roman" w:cs="Times New Roman"/>
              </w:rPr>
              <w:t xml:space="preserve"> Выполнить иные виды работ, выявленные по результатам обследования.</w:t>
            </w:r>
          </w:p>
          <w:p w14:paraId="3CEF83F2" w14:textId="77777777" w:rsidR="000E389F" w:rsidRPr="000E389F" w:rsidRDefault="000E389F" w:rsidP="000E389F">
            <w:pPr>
              <w:spacing w:after="0"/>
              <w:jc w:val="both"/>
              <w:rPr>
                <w:rFonts w:ascii="Times New Roman" w:hAnsi="Times New Roman" w:cs="Times New Roman"/>
                <w:b/>
                <w:u w:val="single"/>
              </w:rPr>
            </w:pPr>
          </w:p>
          <w:p w14:paraId="4BA5AFE2" w14:textId="77777777" w:rsidR="000E389F" w:rsidRPr="000E389F" w:rsidRDefault="000E389F" w:rsidP="000E389F">
            <w:pPr>
              <w:spacing w:after="0"/>
              <w:jc w:val="both"/>
              <w:rPr>
                <w:rFonts w:ascii="Times New Roman" w:hAnsi="Times New Roman" w:cs="Times New Roman"/>
                <w:b/>
                <w:u w:val="single"/>
              </w:rPr>
            </w:pPr>
            <w:r w:rsidRPr="000E389F">
              <w:rPr>
                <w:rFonts w:ascii="Times New Roman" w:hAnsi="Times New Roman" w:cs="Times New Roman"/>
                <w:b/>
                <w:u w:val="single"/>
              </w:rPr>
              <w:lastRenderedPageBreak/>
              <w:t xml:space="preserve">12.2. Реконструкция ВЛ-10 </w:t>
            </w:r>
            <w:proofErr w:type="spellStart"/>
            <w:r w:rsidRPr="000E389F">
              <w:rPr>
                <w:rFonts w:ascii="Times New Roman" w:hAnsi="Times New Roman" w:cs="Times New Roman"/>
                <w:b/>
                <w:u w:val="single"/>
              </w:rPr>
              <w:t>кВ</w:t>
            </w:r>
            <w:proofErr w:type="spellEnd"/>
          </w:p>
          <w:p w14:paraId="2E594A31" w14:textId="77777777" w:rsidR="000E389F" w:rsidRPr="000E389F" w:rsidRDefault="000E389F" w:rsidP="000E389F">
            <w:pPr>
              <w:spacing w:after="0"/>
              <w:jc w:val="both"/>
              <w:rPr>
                <w:rFonts w:ascii="Times New Roman" w:hAnsi="Times New Roman" w:cs="Times New Roman"/>
              </w:rPr>
            </w:pPr>
          </w:p>
          <w:p w14:paraId="3280128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12.2.1. </w:t>
            </w:r>
            <w:r w:rsidRPr="000E389F">
              <w:rPr>
                <w:rFonts w:ascii="Times New Roman" w:hAnsi="Times New Roman" w:cs="Times New Roman"/>
              </w:rPr>
              <w:t xml:space="preserve">Предусмотреть проектом обследование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территории п. Тюли. По результатам обследования уточнить виды работ по реконструкции.</w:t>
            </w:r>
          </w:p>
          <w:p w14:paraId="76532E3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12.2.2. </w:t>
            </w:r>
            <w:r w:rsidRPr="000E389F">
              <w:rPr>
                <w:rFonts w:ascii="Times New Roman" w:hAnsi="Times New Roman" w:cs="Times New Roman"/>
              </w:rPr>
              <w:t>Предусмотреть</w:t>
            </w:r>
            <w:r w:rsidRPr="000E389F">
              <w:rPr>
                <w:rFonts w:ascii="Times New Roman" w:hAnsi="Times New Roman" w:cs="Times New Roman"/>
                <w:b/>
              </w:rPr>
              <w:t xml:space="preserve"> </w:t>
            </w:r>
            <w:r w:rsidRPr="000E389F">
              <w:rPr>
                <w:rFonts w:ascii="Times New Roman" w:hAnsi="Times New Roman" w:cs="Times New Roman"/>
              </w:rPr>
              <w:t xml:space="preserve">замену опор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не соответствующих нормативно-техническим требованиям, (уточнить по результатам обследования). Опоры предусмотреть железобетонные с применением стоек СВ 105-5 (либо аналог) с установкой непосредственно в грунт или на сваях в зависимости от геологических условий;</w:t>
            </w:r>
          </w:p>
          <w:p w14:paraId="701FD847"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12.2.3. </w:t>
            </w:r>
            <w:r w:rsidRPr="000E389F">
              <w:rPr>
                <w:rFonts w:ascii="Times New Roman" w:hAnsi="Times New Roman" w:cs="Times New Roman"/>
              </w:rPr>
              <w:t xml:space="preserve">Предусмотреть правку отклонившихся опор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от вертикальной оси трассы (уточнить по результатам обследования);</w:t>
            </w:r>
          </w:p>
          <w:p w14:paraId="10B90AEA"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12.2.4. </w:t>
            </w:r>
            <w:r w:rsidRPr="000E389F">
              <w:rPr>
                <w:rFonts w:ascii="Times New Roman" w:hAnsi="Times New Roman" w:cs="Times New Roman"/>
              </w:rPr>
              <w:t>Замена разъединителей РЛНД, не соответствующих нормативно-техническим требованиям. Тип, марку разъединителей выбрать РЛНД либо РЛК (уточнить по результатам обследования);</w:t>
            </w:r>
          </w:p>
          <w:p w14:paraId="25E474DF"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12.2.5. </w:t>
            </w:r>
            <w:r w:rsidRPr="000E389F">
              <w:rPr>
                <w:rFonts w:ascii="Times New Roman" w:hAnsi="Times New Roman" w:cs="Times New Roman"/>
              </w:rPr>
              <w:t xml:space="preserve">Регулировка стрелы провеса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(уточнить проектом по результатам обследования);</w:t>
            </w:r>
          </w:p>
          <w:p w14:paraId="48645BE3"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12.2.6. </w:t>
            </w:r>
            <w:r w:rsidRPr="000E389F">
              <w:rPr>
                <w:rFonts w:ascii="Times New Roman" w:hAnsi="Times New Roman" w:cs="Times New Roman"/>
              </w:rPr>
              <w:t xml:space="preserve">Вынос опор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с земельных участков Заявителей (уточнить по результатам обследования);</w:t>
            </w:r>
          </w:p>
          <w:p w14:paraId="4D25FB3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12.2.7. </w:t>
            </w:r>
            <w:r w:rsidRPr="000E389F">
              <w:rPr>
                <w:rFonts w:ascii="Times New Roman" w:hAnsi="Times New Roman" w:cs="Times New Roman"/>
              </w:rPr>
              <w:t xml:space="preserve">Замена неизолированных проводов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изолированные.</w:t>
            </w:r>
          </w:p>
          <w:p w14:paraId="452442F4" w14:textId="77777777" w:rsidR="000E389F" w:rsidRPr="000E389F" w:rsidRDefault="000E389F" w:rsidP="000E389F">
            <w:pPr>
              <w:spacing w:after="0"/>
              <w:jc w:val="both"/>
              <w:rPr>
                <w:rFonts w:ascii="Times New Roman" w:hAnsi="Times New Roman" w:cs="Times New Roman"/>
                <w:bCs/>
              </w:rPr>
            </w:pPr>
            <w:r w:rsidRPr="000E389F">
              <w:rPr>
                <w:rFonts w:ascii="Times New Roman" w:hAnsi="Times New Roman" w:cs="Times New Roman"/>
                <w:b/>
              </w:rPr>
              <w:t>12.2.8.</w:t>
            </w:r>
            <w:r w:rsidRPr="000E389F">
              <w:rPr>
                <w:rFonts w:ascii="Times New Roman" w:hAnsi="Times New Roman" w:cs="Times New Roman"/>
              </w:rPr>
              <w:t xml:space="preserve"> </w:t>
            </w:r>
            <w:r w:rsidRPr="000E389F">
              <w:rPr>
                <w:rFonts w:ascii="Times New Roman" w:hAnsi="Times New Roman" w:cs="Times New Roman"/>
                <w:bCs/>
              </w:rPr>
              <w:t>Марку, сечение провода принять СИП-3 3х1х70, уточнить проектом в соответствии с ПУЭ, сводом технических решений АО «ЮТЭК-Региональные сети», с учетом существующих и перспективных нагрузок.</w:t>
            </w:r>
          </w:p>
          <w:p w14:paraId="1B2964C8"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12.2.9.</w:t>
            </w:r>
            <w:r w:rsidRPr="000E389F">
              <w:rPr>
                <w:rFonts w:ascii="Times New Roman" w:hAnsi="Times New Roman" w:cs="Times New Roman"/>
              </w:rPr>
              <w:t xml:space="preserve"> Ориентировочная протяженность трассы – 1549 м (уточнить проектом).</w:t>
            </w:r>
          </w:p>
          <w:p w14:paraId="1E0C13D7"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12.2.10. </w:t>
            </w:r>
            <w:r w:rsidRPr="000E389F">
              <w:rPr>
                <w:rFonts w:ascii="Times New Roman" w:hAnsi="Times New Roman" w:cs="Times New Roman"/>
              </w:rPr>
              <w:t>Иные виды работ, выявленные по результатам обследования.</w:t>
            </w:r>
          </w:p>
          <w:p w14:paraId="5061E803" w14:textId="77777777" w:rsidR="000E389F" w:rsidRPr="000E389F" w:rsidRDefault="000E389F" w:rsidP="000E389F">
            <w:pPr>
              <w:spacing w:after="0"/>
              <w:jc w:val="both"/>
              <w:rPr>
                <w:rFonts w:ascii="Times New Roman" w:hAnsi="Times New Roman" w:cs="Times New Roman"/>
              </w:rPr>
            </w:pPr>
          </w:p>
          <w:p w14:paraId="570E8AD0" w14:textId="77777777" w:rsidR="000E389F" w:rsidRPr="000E389F" w:rsidRDefault="000E389F" w:rsidP="000E389F">
            <w:pPr>
              <w:spacing w:after="0"/>
              <w:jc w:val="both"/>
              <w:rPr>
                <w:rFonts w:ascii="Times New Roman" w:hAnsi="Times New Roman" w:cs="Times New Roman"/>
                <w:b/>
                <w:u w:val="single"/>
              </w:rPr>
            </w:pPr>
            <w:r w:rsidRPr="000E389F">
              <w:rPr>
                <w:rFonts w:ascii="Times New Roman" w:hAnsi="Times New Roman" w:cs="Times New Roman"/>
                <w:b/>
                <w:u w:val="single"/>
              </w:rPr>
              <w:t xml:space="preserve">12.3. Реконструкция ВЛ-0,4 </w:t>
            </w:r>
            <w:proofErr w:type="spellStart"/>
            <w:r w:rsidRPr="000E389F">
              <w:rPr>
                <w:rFonts w:ascii="Times New Roman" w:hAnsi="Times New Roman" w:cs="Times New Roman"/>
                <w:b/>
                <w:u w:val="single"/>
              </w:rPr>
              <w:t>кВ</w:t>
            </w:r>
            <w:proofErr w:type="spellEnd"/>
          </w:p>
          <w:p w14:paraId="63F03197" w14:textId="77777777" w:rsidR="000E389F" w:rsidRPr="000E389F" w:rsidRDefault="000E389F" w:rsidP="000E389F">
            <w:pPr>
              <w:spacing w:after="0"/>
              <w:jc w:val="both"/>
              <w:rPr>
                <w:rFonts w:ascii="Times New Roman" w:hAnsi="Times New Roman" w:cs="Times New Roman"/>
              </w:rPr>
            </w:pPr>
          </w:p>
          <w:p w14:paraId="10AB5A81"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12.3.1. </w:t>
            </w:r>
            <w:r w:rsidRPr="000E389F">
              <w:rPr>
                <w:rFonts w:ascii="Times New Roman" w:hAnsi="Times New Roman" w:cs="Times New Roman"/>
              </w:rPr>
              <w:t xml:space="preserve">Предусмотреть проектом обследование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территории п. Тюли.  По результатам обследования уточнить виды работ по реконструкции.</w:t>
            </w:r>
          </w:p>
          <w:p w14:paraId="18BBC8E1"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12.3.2. </w:t>
            </w:r>
            <w:r w:rsidRPr="000E389F">
              <w:rPr>
                <w:rFonts w:ascii="Times New Roman" w:hAnsi="Times New Roman" w:cs="Times New Roman"/>
              </w:rPr>
              <w:t>Предусмотреть</w:t>
            </w:r>
            <w:r w:rsidRPr="000E389F">
              <w:rPr>
                <w:rFonts w:ascii="Times New Roman" w:hAnsi="Times New Roman" w:cs="Times New Roman"/>
                <w:b/>
              </w:rPr>
              <w:t xml:space="preserve"> </w:t>
            </w:r>
            <w:r w:rsidRPr="000E389F">
              <w:rPr>
                <w:rFonts w:ascii="Times New Roman" w:hAnsi="Times New Roman" w:cs="Times New Roman"/>
              </w:rPr>
              <w:t xml:space="preserve">замену опор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не соответствующих нормативно-техническим требованиям, (уточнить по результатам обследования). Опоры предусмотреть железобетонные с применением стоек СВ 105-5 (либо аналог) с установкой непосредственно в грунт или на сваях (металлическая труба Ø219, толщина стенки-8мм) в зависимости от геологических условий;</w:t>
            </w:r>
          </w:p>
          <w:p w14:paraId="7716142F"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12.3.3. </w:t>
            </w:r>
            <w:r w:rsidRPr="000E389F">
              <w:rPr>
                <w:rFonts w:ascii="Times New Roman" w:hAnsi="Times New Roman" w:cs="Times New Roman"/>
              </w:rPr>
              <w:t xml:space="preserve">Правка отклонившихся опор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от оси трассы (уточнить по результатам обследования);</w:t>
            </w:r>
          </w:p>
          <w:p w14:paraId="251154F9"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12.3.4. </w:t>
            </w:r>
            <w:r w:rsidRPr="000E389F">
              <w:rPr>
                <w:rFonts w:ascii="Times New Roman" w:hAnsi="Times New Roman" w:cs="Times New Roman"/>
              </w:rPr>
              <w:t xml:space="preserve">Регулировка стрелы провеса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(уточнить проектом по результатам обследования);</w:t>
            </w:r>
          </w:p>
          <w:p w14:paraId="24F59EB7"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12.3.5. </w:t>
            </w:r>
            <w:r w:rsidRPr="000E389F">
              <w:rPr>
                <w:rFonts w:ascii="Times New Roman" w:hAnsi="Times New Roman" w:cs="Times New Roman"/>
              </w:rPr>
              <w:t xml:space="preserve">Вынос опор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с земельных участков Заявителей (уточнить по результатам обследования);</w:t>
            </w:r>
          </w:p>
          <w:p w14:paraId="7DD6862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 xml:space="preserve">12.3.6 </w:t>
            </w:r>
            <w:r w:rsidRPr="000E389F">
              <w:rPr>
                <w:rFonts w:ascii="Times New Roman" w:hAnsi="Times New Roman" w:cs="Times New Roman"/>
              </w:rPr>
              <w:t xml:space="preserve">Замена неизолированных проводов ВЛ-0,4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на изолированные.</w:t>
            </w:r>
          </w:p>
          <w:p w14:paraId="29E6794A" w14:textId="77777777" w:rsidR="000E389F" w:rsidRPr="000E389F" w:rsidRDefault="000E389F" w:rsidP="000E389F">
            <w:pPr>
              <w:spacing w:after="0"/>
              <w:jc w:val="both"/>
              <w:rPr>
                <w:rFonts w:ascii="Times New Roman" w:hAnsi="Times New Roman" w:cs="Times New Roman"/>
                <w:bCs/>
              </w:rPr>
            </w:pPr>
            <w:r w:rsidRPr="000E389F">
              <w:rPr>
                <w:rFonts w:ascii="Times New Roman" w:hAnsi="Times New Roman" w:cs="Times New Roman"/>
                <w:b/>
              </w:rPr>
              <w:lastRenderedPageBreak/>
              <w:t>12.3.7.</w:t>
            </w:r>
            <w:r w:rsidRPr="000E389F">
              <w:rPr>
                <w:rFonts w:ascii="Times New Roman" w:hAnsi="Times New Roman" w:cs="Times New Roman"/>
              </w:rPr>
              <w:t xml:space="preserve"> </w:t>
            </w:r>
            <w:r w:rsidRPr="000E389F">
              <w:rPr>
                <w:rFonts w:ascii="Times New Roman" w:hAnsi="Times New Roman" w:cs="Times New Roman"/>
                <w:bCs/>
              </w:rPr>
              <w:t>Марку, сечение проводов магистральных линий принять СИП-2 3х95+1х95+1х16, уточнить проектом в соответствии с ПУЭ, сводом технических решений АО «ЮТЭК-Региональные сети», с учетом существующих и перспективных нагрузок.</w:t>
            </w:r>
          </w:p>
          <w:p w14:paraId="09C7D8FD" w14:textId="77777777" w:rsidR="000E389F" w:rsidRPr="000E389F" w:rsidRDefault="000E389F" w:rsidP="000E389F">
            <w:pPr>
              <w:spacing w:after="0"/>
              <w:jc w:val="both"/>
              <w:rPr>
                <w:rFonts w:ascii="Times New Roman" w:hAnsi="Times New Roman" w:cs="Times New Roman"/>
                <w:bCs/>
              </w:rPr>
            </w:pPr>
            <w:r w:rsidRPr="000E389F">
              <w:rPr>
                <w:rFonts w:ascii="Times New Roman" w:hAnsi="Times New Roman" w:cs="Times New Roman"/>
                <w:b/>
              </w:rPr>
              <w:t>12.3.8.</w:t>
            </w:r>
            <w:r w:rsidRPr="000E389F">
              <w:rPr>
                <w:rFonts w:ascii="Times New Roman" w:hAnsi="Times New Roman" w:cs="Times New Roman"/>
              </w:rPr>
              <w:t xml:space="preserve"> </w:t>
            </w:r>
            <w:r w:rsidRPr="000E389F">
              <w:rPr>
                <w:rFonts w:ascii="Times New Roman" w:hAnsi="Times New Roman" w:cs="Times New Roman"/>
                <w:bCs/>
              </w:rPr>
              <w:t>Марку проводов от магистральных линий до потребителей принять СИП, количество жил, сечение уточнить проектом в соответствии с ПУЭ, сводом технических решений АО «ЮТЭК-Региональные сети», с учетом существующих и перспективных нагрузок.</w:t>
            </w:r>
          </w:p>
          <w:p w14:paraId="52DC11D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12.3.9.</w:t>
            </w:r>
            <w:r w:rsidRPr="000E389F">
              <w:rPr>
                <w:rFonts w:ascii="Times New Roman" w:hAnsi="Times New Roman" w:cs="Times New Roman"/>
              </w:rPr>
              <w:t xml:space="preserve"> Ориентировочная общая протяженность трассы – 3805м (уточнить проектом).</w:t>
            </w:r>
          </w:p>
          <w:p w14:paraId="5FA62EB7"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12.3.10.</w:t>
            </w:r>
            <w:r w:rsidRPr="000E389F">
              <w:rPr>
                <w:rFonts w:ascii="Times New Roman" w:hAnsi="Times New Roman" w:cs="Times New Roman"/>
              </w:rPr>
              <w:t xml:space="preserve"> Иные виды работ, выявленные по результатам обследования.</w:t>
            </w:r>
          </w:p>
          <w:p w14:paraId="055AFDBF" w14:textId="77777777" w:rsidR="000E389F" w:rsidRPr="000E389F" w:rsidRDefault="000E389F" w:rsidP="000E389F">
            <w:pPr>
              <w:spacing w:after="0"/>
              <w:jc w:val="both"/>
              <w:rPr>
                <w:rFonts w:ascii="Times New Roman" w:hAnsi="Times New Roman" w:cs="Times New Roman"/>
              </w:rPr>
            </w:pPr>
          </w:p>
        </w:tc>
      </w:tr>
      <w:tr w:rsidR="000E389F" w:rsidRPr="000E389F" w14:paraId="20780CE1" w14:textId="77777777" w:rsidTr="000E389F">
        <w:tc>
          <w:tcPr>
            <w:tcW w:w="0" w:type="auto"/>
          </w:tcPr>
          <w:p w14:paraId="40F50F2E"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14542D0F"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Выделение этапов строительства</w:t>
            </w:r>
          </w:p>
          <w:p w14:paraId="7C5147A7"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p>
        </w:tc>
        <w:tc>
          <w:tcPr>
            <w:tcW w:w="0" w:type="auto"/>
          </w:tcPr>
          <w:p w14:paraId="5536BC24"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Предусмотреть 3 этапа строительства:</w:t>
            </w:r>
          </w:p>
          <w:p w14:paraId="2FDC8F44" w14:textId="77777777" w:rsidR="000E389F" w:rsidRPr="000E389F" w:rsidRDefault="000E389F" w:rsidP="000E389F">
            <w:pPr>
              <w:spacing w:after="0"/>
              <w:jc w:val="both"/>
              <w:rPr>
                <w:rFonts w:ascii="Times New Roman" w:hAnsi="Times New Roman" w:cs="Times New Roman"/>
              </w:rPr>
            </w:pPr>
          </w:p>
          <w:p w14:paraId="3B70E38B"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1 этап: Реконструкция трансформаторных подстанций;</w:t>
            </w:r>
          </w:p>
          <w:p w14:paraId="74D61C0B"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2 этап: Реконструкция ВЛ-10 </w:t>
            </w:r>
            <w:proofErr w:type="spellStart"/>
            <w:r w:rsidRPr="000E389F">
              <w:rPr>
                <w:rFonts w:ascii="Times New Roman" w:hAnsi="Times New Roman" w:cs="Times New Roman"/>
              </w:rPr>
              <w:t>кВ</w:t>
            </w:r>
            <w:proofErr w:type="spellEnd"/>
            <w:r w:rsidRPr="000E389F">
              <w:rPr>
                <w:rFonts w:ascii="Times New Roman" w:hAnsi="Times New Roman" w:cs="Times New Roman"/>
              </w:rPr>
              <w:t>;</w:t>
            </w:r>
          </w:p>
          <w:p w14:paraId="54FEB5F3"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3 этап: Реконструкция ВЛ-0,4 </w:t>
            </w:r>
            <w:proofErr w:type="spellStart"/>
            <w:r w:rsidRPr="000E389F">
              <w:rPr>
                <w:rFonts w:ascii="Times New Roman" w:hAnsi="Times New Roman" w:cs="Times New Roman"/>
              </w:rPr>
              <w:t>кВ.</w:t>
            </w:r>
            <w:proofErr w:type="spellEnd"/>
          </w:p>
          <w:p w14:paraId="4A97111B" w14:textId="77777777" w:rsidR="000E389F" w:rsidRPr="000E389F" w:rsidRDefault="000E389F" w:rsidP="000E389F">
            <w:pPr>
              <w:shd w:val="clear" w:color="auto" w:fill="FFFFFF" w:themeFill="background1"/>
              <w:spacing w:after="0"/>
              <w:jc w:val="both"/>
              <w:rPr>
                <w:rFonts w:ascii="Times New Roman" w:hAnsi="Times New Roman" w:cs="Times New Roman"/>
              </w:rPr>
            </w:pPr>
          </w:p>
        </w:tc>
      </w:tr>
      <w:tr w:rsidR="000E389F" w:rsidRPr="000E389F" w14:paraId="47FD3853" w14:textId="77777777" w:rsidTr="000E389F">
        <w:tc>
          <w:tcPr>
            <w:tcW w:w="0" w:type="auto"/>
          </w:tcPr>
          <w:p w14:paraId="3892E5EF"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768BE5A0" w14:textId="77777777" w:rsidR="000E389F" w:rsidRPr="000E389F" w:rsidRDefault="000E389F" w:rsidP="000E389F">
            <w:pPr>
              <w:shd w:val="clear" w:color="auto" w:fill="FFFFFF" w:themeFill="background1"/>
              <w:spacing w:after="0"/>
              <w:ind w:left="33" w:hanging="33"/>
              <w:rPr>
                <w:rFonts w:ascii="Times New Roman" w:hAnsi="Times New Roman" w:cs="Times New Roman"/>
                <w:color w:val="000000"/>
              </w:rPr>
            </w:pPr>
            <w:r w:rsidRPr="000E389F">
              <w:rPr>
                <w:rFonts w:ascii="Times New Roman" w:hAnsi="Times New Roman" w:cs="Times New Roman"/>
                <w:color w:val="000000"/>
              </w:rPr>
              <w:t>Требования к выполнению систем АСДУ</w:t>
            </w:r>
          </w:p>
          <w:p w14:paraId="6FF5293A" w14:textId="77777777" w:rsidR="000E389F" w:rsidRPr="000E389F" w:rsidRDefault="000E389F" w:rsidP="000E389F">
            <w:pPr>
              <w:shd w:val="clear" w:color="auto" w:fill="FFFFFF" w:themeFill="background1"/>
              <w:spacing w:after="0"/>
              <w:ind w:left="33" w:hanging="33"/>
              <w:rPr>
                <w:rFonts w:ascii="Times New Roman" w:hAnsi="Times New Roman" w:cs="Times New Roman"/>
                <w:color w:val="000000"/>
              </w:rPr>
            </w:pPr>
          </w:p>
        </w:tc>
        <w:tc>
          <w:tcPr>
            <w:tcW w:w="0" w:type="auto"/>
          </w:tcPr>
          <w:p w14:paraId="2B3B8AE3"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Не требуется</w:t>
            </w:r>
          </w:p>
          <w:p w14:paraId="264BE0D6" w14:textId="77777777" w:rsidR="000E389F" w:rsidRPr="000E389F" w:rsidRDefault="000E389F" w:rsidP="000E389F">
            <w:pPr>
              <w:spacing w:after="0"/>
              <w:jc w:val="both"/>
              <w:rPr>
                <w:rFonts w:ascii="Times New Roman" w:hAnsi="Times New Roman" w:cs="Times New Roman"/>
              </w:rPr>
            </w:pPr>
          </w:p>
        </w:tc>
      </w:tr>
      <w:tr w:rsidR="000E389F" w:rsidRPr="000E389F" w14:paraId="5FD2FBFD" w14:textId="77777777" w:rsidTr="000E389F">
        <w:tc>
          <w:tcPr>
            <w:tcW w:w="0" w:type="auto"/>
          </w:tcPr>
          <w:p w14:paraId="5866A609"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tcPr>
          <w:p w14:paraId="74FC97F5" w14:textId="77777777" w:rsidR="000E389F" w:rsidRPr="000E389F" w:rsidRDefault="000E389F" w:rsidP="000E389F">
            <w:pPr>
              <w:shd w:val="clear" w:color="auto" w:fill="FFFFFF" w:themeFill="background1"/>
              <w:spacing w:after="0"/>
              <w:ind w:left="33" w:hanging="33"/>
              <w:rPr>
                <w:rFonts w:ascii="Times New Roman" w:hAnsi="Times New Roman" w:cs="Times New Roman"/>
                <w:color w:val="000000"/>
              </w:rPr>
            </w:pPr>
            <w:r w:rsidRPr="000E389F">
              <w:rPr>
                <w:rFonts w:ascii="Times New Roman" w:hAnsi="Times New Roman" w:cs="Times New Roman"/>
                <w:color w:val="000000"/>
              </w:rPr>
              <w:t>Требования к выполнению технического учета</w:t>
            </w:r>
          </w:p>
          <w:p w14:paraId="195E9967" w14:textId="77777777" w:rsidR="000E389F" w:rsidRPr="000E389F" w:rsidRDefault="000E389F" w:rsidP="000E389F">
            <w:pPr>
              <w:shd w:val="clear" w:color="auto" w:fill="FFFFFF" w:themeFill="background1"/>
              <w:spacing w:after="0"/>
              <w:ind w:left="33" w:hanging="33"/>
              <w:rPr>
                <w:rFonts w:ascii="Times New Roman" w:hAnsi="Times New Roman" w:cs="Times New Roman"/>
                <w:color w:val="000000"/>
              </w:rPr>
            </w:pPr>
          </w:p>
        </w:tc>
        <w:tc>
          <w:tcPr>
            <w:tcW w:w="0" w:type="auto"/>
          </w:tcPr>
          <w:p w14:paraId="5D2FC095"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rPr>
              <w:t xml:space="preserve">В проектируемых КТП 10/0,4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предусмотреть технический учет на вводах 0,4 </w:t>
            </w:r>
            <w:proofErr w:type="spellStart"/>
            <w:r w:rsidRPr="000E389F">
              <w:rPr>
                <w:rFonts w:ascii="Times New Roman" w:hAnsi="Times New Roman" w:cs="Times New Roman"/>
              </w:rPr>
              <w:t>кВ</w:t>
            </w:r>
            <w:proofErr w:type="spellEnd"/>
            <w:r w:rsidRPr="000E389F">
              <w:rPr>
                <w:rFonts w:ascii="Times New Roman" w:hAnsi="Times New Roman" w:cs="Times New Roman"/>
              </w:rPr>
              <w:t xml:space="preserve"> и для собственных нужд. </w:t>
            </w:r>
          </w:p>
          <w:p w14:paraId="0BFC0EDD" w14:textId="77777777" w:rsidR="000E389F" w:rsidRPr="000E389F" w:rsidRDefault="000E389F" w:rsidP="000E389F">
            <w:pPr>
              <w:spacing w:after="0"/>
              <w:jc w:val="both"/>
              <w:rPr>
                <w:rFonts w:ascii="Times New Roman" w:hAnsi="Times New Roman" w:cs="Times New Roman"/>
              </w:rPr>
            </w:pPr>
          </w:p>
        </w:tc>
      </w:tr>
      <w:tr w:rsidR="000E389F" w:rsidRPr="000E389F" w14:paraId="5B344945" w14:textId="77777777" w:rsidTr="000E389F">
        <w:tc>
          <w:tcPr>
            <w:tcW w:w="0" w:type="auto"/>
          </w:tcPr>
          <w:p w14:paraId="3C1A1298"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shd w:val="clear" w:color="auto" w:fill="FFFFFF" w:themeFill="background1"/>
          </w:tcPr>
          <w:p w14:paraId="4F482A75" w14:textId="77777777" w:rsidR="000E389F" w:rsidRPr="000E389F" w:rsidRDefault="000E389F" w:rsidP="000E389F">
            <w:pPr>
              <w:spacing w:after="0"/>
              <w:ind w:left="33" w:hanging="33"/>
              <w:rPr>
                <w:rFonts w:ascii="Times New Roman" w:hAnsi="Times New Roman" w:cs="Times New Roman"/>
                <w:color w:val="000000"/>
              </w:rPr>
            </w:pPr>
            <w:r w:rsidRPr="000E389F">
              <w:rPr>
                <w:rFonts w:ascii="Times New Roman" w:hAnsi="Times New Roman" w:cs="Times New Roman"/>
              </w:rPr>
              <w:t>Требования по согласованиям ПСД</w:t>
            </w:r>
          </w:p>
        </w:tc>
        <w:tc>
          <w:tcPr>
            <w:tcW w:w="0" w:type="auto"/>
          </w:tcPr>
          <w:p w14:paraId="1E91B128" w14:textId="77777777" w:rsidR="000E389F" w:rsidRPr="000E389F" w:rsidRDefault="000E389F" w:rsidP="000E389F">
            <w:pPr>
              <w:spacing w:after="0"/>
              <w:jc w:val="both"/>
              <w:rPr>
                <w:rFonts w:ascii="Times New Roman" w:hAnsi="Times New Roman" w:cs="Times New Roman"/>
                <w:b/>
              </w:rPr>
            </w:pPr>
            <w:r w:rsidRPr="000E389F">
              <w:rPr>
                <w:rFonts w:ascii="Times New Roman" w:hAnsi="Times New Roman" w:cs="Times New Roman"/>
              </w:rPr>
              <w:t>Пересечения (месторасположение) проектируемых линий электропередачи с существующими техническими сооружениями и инженерными коммуникациями, охранными зонами и зонами с особыми условиями использования согласовать со всеми заинтересованными организациями (собственниками пересекаемых сооружений), землепользователями (при необходимости). Согласования представить на плане размещения сетей (объектов) в виде таблицы с расшифровкой наименований согласующих организаций либо представить в табличной форме в разделе проектной документации «Пояснительная записка».</w:t>
            </w:r>
          </w:p>
          <w:p w14:paraId="56461F86" w14:textId="77777777" w:rsidR="000E389F" w:rsidRPr="000E389F" w:rsidRDefault="000E389F" w:rsidP="000E389F">
            <w:pPr>
              <w:spacing w:after="0"/>
              <w:jc w:val="both"/>
              <w:rPr>
                <w:rFonts w:ascii="Times New Roman" w:hAnsi="Times New Roman" w:cs="Times New Roman"/>
              </w:rPr>
            </w:pPr>
          </w:p>
        </w:tc>
      </w:tr>
      <w:tr w:rsidR="000E389F" w:rsidRPr="000E389F" w14:paraId="218B7F9B" w14:textId="77777777" w:rsidTr="000E389F">
        <w:tc>
          <w:tcPr>
            <w:tcW w:w="0" w:type="auto"/>
          </w:tcPr>
          <w:p w14:paraId="7FEBC3FD" w14:textId="77777777" w:rsidR="000E389F" w:rsidRPr="000E389F" w:rsidRDefault="000E389F" w:rsidP="000E389F">
            <w:pPr>
              <w:numPr>
                <w:ilvl w:val="0"/>
                <w:numId w:val="1"/>
              </w:numPr>
              <w:shd w:val="clear" w:color="auto" w:fill="FFFFFF" w:themeFill="background1"/>
              <w:spacing w:after="0" w:line="240" w:lineRule="auto"/>
              <w:rPr>
                <w:rFonts w:ascii="Times New Roman" w:hAnsi="Times New Roman" w:cs="Times New Roman"/>
                <w:b/>
              </w:rPr>
            </w:pPr>
          </w:p>
        </w:tc>
        <w:tc>
          <w:tcPr>
            <w:tcW w:w="0" w:type="auto"/>
            <w:shd w:val="clear" w:color="auto" w:fill="FFFFFF" w:themeFill="background1"/>
          </w:tcPr>
          <w:p w14:paraId="12CABEA5" w14:textId="77777777" w:rsidR="000E389F" w:rsidRPr="000E389F" w:rsidRDefault="000E389F" w:rsidP="000E389F">
            <w:pPr>
              <w:spacing w:after="0"/>
              <w:ind w:left="33" w:hanging="33"/>
              <w:rPr>
                <w:rFonts w:ascii="Times New Roman" w:hAnsi="Times New Roman" w:cs="Times New Roman"/>
              </w:rPr>
            </w:pPr>
            <w:r w:rsidRPr="000E389F">
              <w:rPr>
                <w:rFonts w:ascii="Times New Roman" w:hAnsi="Times New Roman" w:cs="Times New Roman"/>
              </w:rPr>
              <w:t>Особые условия проектирования</w:t>
            </w:r>
          </w:p>
        </w:tc>
        <w:tc>
          <w:tcPr>
            <w:tcW w:w="0" w:type="auto"/>
            <w:vAlign w:val="center"/>
          </w:tcPr>
          <w:p w14:paraId="07006BA1"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17.1.</w:t>
            </w:r>
            <w:r w:rsidRPr="000E389F">
              <w:rPr>
                <w:rFonts w:ascii="Times New Roman" w:hAnsi="Times New Roman" w:cs="Times New Roman"/>
              </w:rPr>
              <w:t xml:space="preserve"> Планы расположения проектируемых сетей электроснабжения выполнить на картографических материалах в масштабе: 1:500 или 1:1000</w:t>
            </w:r>
          </w:p>
          <w:p w14:paraId="362DAEFE"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17.2.</w:t>
            </w:r>
            <w:r w:rsidRPr="000E389F">
              <w:rPr>
                <w:rFonts w:ascii="Times New Roman" w:hAnsi="Times New Roman" w:cs="Times New Roman"/>
              </w:rPr>
              <w:t xml:space="preserve"> Документацию разработать в соответствии со сводом технических решений на проектирование, поставку и строительство объектов АО «ЮТЭК-Региональные сети».</w:t>
            </w:r>
          </w:p>
          <w:p w14:paraId="119F2642" w14:textId="77777777" w:rsidR="000E389F" w:rsidRPr="000E389F" w:rsidRDefault="000E389F" w:rsidP="000E389F">
            <w:pPr>
              <w:spacing w:after="0"/>
              <w:jc w:val="both"/>
              <w:rPr>
                <w:rFonts w:ascii="Times New Roman" w:hAnsi="Times New Roman" w:cs="Times New Roman"/>
              </w:rPr>
            </w:pPr>
          </w:p>
        </w:tc>
      </w:tr>
      <w:tr w:rsidR="000E389F" w:rsidRPr="000E389F" w14:paraId="2C0A86A1" w14:textId="77777777" w:rsidTr="000E389F">
        <w:tc>
          <w:tcPr>
            <w:tcW w:w="0" w:type="auto"/>
          </w:tcPr>
          <w:p w14:paraId="7FAB17AD" w14:textId="77777777" w:rsidR="000E389F" w:rsidRPr="000E389F" w:rsidRDefault="000E389F" w:rsidP="000E389F">
            <w:pPr>
              <w:shd w:val="clear" w:color="auto" w:fill="FFFFFF" w:themeFill="background1"/>
              <w:spacing w:after="0"/>
              <w:rPr>
                <w:rFonts w:ascii="Times New Roman" w:hAnsi="Times New Roman" w:cs="Times New Roman"/>
                <w:b/>
              </w:rPr>
            </w:pPr>
            <w:r w:rsidRPr="000E389F">
              <w:rPr>
                <w:rFonts w:ascii="Times New Roman" w:hAnsi="Times New Roman" w:cs="Times New Roman"/>
                <w:b/>
              </w:rPr>
              <w:t>18.</w:t>
            </w:r>
          </w:p>
        </w:tc>
        <w:tc>
          <w:tcPr>
            <w:tcW w:w="0" w:type="auto"/>
          </w:tcPr>
          <w:p w14:paraId="61B834CB" w14:textId="77777777" w:rsidR="000E389F" w:rsidRPr="000E389F" w:rsidRDefault="000E389F" w:rsidP="000E389F">
            <w:pPr>
              <w:spacing w:after="0"/>
              <w:ind w:left="33" w:hanging="33"/>
              <w:rPr>
                <w:rFonts w:ascii="Times New Roman" w:hAnsi="Times New Roman" w:cs="Times New Roman"/>
              </w:rPr>
            </w:pPr>
            <w:r w:rsidRPr="000E389F">
              <w:rPr>
                <w:rFonts w:ascii="Times New Roman" w:hAnsi="Times New Roman" w:cs="Times New Roman"/>
              </w:rPr>
              <w:t xml:space="preserve">Требование по предоставлению исходных материалов для оформления </w:t>
            </w:r>
            <w:r w:rsidRPr="000E389F">
              <w:rPr>
                <w:rFonts w:ascii="Times New Roman" w:hAnsi="Times New Roman" w:cs="Times New Roman"/>
              </w:rPr>
              <w:lastRenderedPageBreak/>
              <w:t>заявки на технологическое присоединение</w:t>
            </w:r>
          </w:p>
          <w:p w14:paraId="72CE2DC7" w14:textId="77777777" w:rsidR="000E389F" w:rsidRPr="000E389F" w:rsidRDefault="000E389F" w:rsidP="000E389F">
            <w:pPr>
              <w:spacing w:after="0"/>
              <w:ind w:left="33" w:hanging="33"/>
              <w:rPr>
                <w:rFonts w:ascii="Times New Roman" w:hAnsi="Times New Roman" w:cs="Times New Roman"/>
              </w:rPr>
            </w:pPr>
          </w:p>
        </w:tc>
        <w:tc>
          <w:tcPr>
            <w:tcW w:w="0" w:type="auto"/>
          </w:tcPr>
          <w:p w14:paraId="6ABF29EB" w14:textId="77777777" w:rsidR="000E389F" w:rsidRPr="000E389F" w:rsidRDefault="000E389F" w:rsidP="000E389F">
            <w:pPr>
              <w:spacing w:after="0"/>
              <w:jc w:val="both"/>
              <w:rPr>
                <w:rFonts w:ascii="Times New Roman" w:hAnsi="Times New Roman" w:cs="Times New Roman"/>
                <w:color w:val="000000"/>
              </w:rPr>
            </w:pPr>
            <w:r w:rsidRPr="000E389F">
              <w:rPr>
                <w:rFonts w:ascii="Times New Roman" w:hAnsi="Times New Roman" w:cs="Times New Roman"/>
                <w:color w:val="000000"/>
              </w:rPr>
              <w:lastRenderedPageBreak/>
              <w:t>Не требуется.</w:t>
            </w:r>
          </w:p>
          <w:p w14:paraId="42B81BAD" w14:textId="77777777" w:rsidR="000E389F" w:rsidRPr="000E389F" w:rsidRDefault="000E389F" w:rsidP="000E389F">
            <w:pPr>
              <w:spacing w:after="0"/>
              <w:jc w:val="both"/>
              <w:rPr>
                <w:rFonts w:ascii="Times New Roman" w:hAnsi="Times New Roman" w:cs="Times New Roman"/>
                <w:color w:val="000000"/>
              </w:rPr>
            </w:pPr>
          </w:p>
        </w:tc>
      </w:tr>
      <w:tr w:rsidR="000E389F" w:rsidRPr="000E389F" w14:paraId="7E6B40BF" w14:textId="77777777" w:rsidTr="000E389F">
        <w:tc>
          <w:tcPr>
            <w:tcW w:w="0" w:type="auto"/>
          </w:tcPr>
          <w:p w14:paraId="2ADB8C9B" w14:textId="77777777" w:rsidR="000E389F" w:rsidRPr="000E389F" w:rsidRDefault="000E389F" w:rsidP="000E389F">
            <w:pPr>
              <w:shd w:val="clear" w:color="auto" w:fill="FFFFFF" w:themeFill="background1"/>
              <w:spacing w:after="0"/>
              <w:rPr>
                <w:rFonts w:ascii="Times New Roman" w:hAnsi="Times New Roman" w:cs="Times New Roman"/>
                <w:b/>
              </w:rPr>
            </w:pPr>
            <w:r w:rsidRPr="000E389F">
              <w:rPr>
                <w:rFonts w:ascii="Times New Roman" w:hAnsi="Times New Roman" w:cs="Times New Roman"/>
                <w:b/>
              </w:rPr>
              <w:t>19.</w:t>
            </w:r>
          </w:p>
        </w:tc>
        <w:tc>
          <w:tcPr>
            <w:tcW w:w="0" w:type="auto"/>
          </w:tcPr>
          <w:p w14:paraId="43ADE00A" w14:textId="77777777" w:rsidR="000E389F" w:rsidRPr="000E389F" w:rsidRDefault="000E389F" w:rsidP="000E389F">
            <w:pPr>
              <w:spacing w:after="0"/>
              <w:ind w:left="33" w:hanging="33"/>
              <w:rPr>
                <w:rFonts w:ascii="Times New Roman" w:hAnsi="Times New Roman" w:cs="Times New Roman"/>
              </w:rPr>
            </w:pPr>
            <w:r w:rsidRPr="000E389F">
              <w:rPr>
                <w:rFonts w:ascii="Times New Roman" w:hAnsi="Times New Roman" w:cs="Times New Roman"/>
              </w:rPr>
              <w:t>Прохождение Государственной или негосударственной экспертизы проектной документации и результатов инженерных изысканий</w:t>
            </w:r>
          </w:p>
          <w:p w14:paraId="0078AF49" w14:textId="77777777" w:rsidR="000E389F" w:rsidRPr="000E389F" w:rsidRDefault="000E389F" w:rsidP="000E389F">
            <w:pPr>
              <w:spacing w:after="0"/>
              <w:ind w:left="33" w:hanging="33"/>
              <w:rPr>
                <w:rFonts w:ascii="Times New Roman" w:hAnsi="Times New Roman" w:cs="Times New Roman"/>
              </w:rPr>
            </w:pPr>
          </w:p>
        </w:tc>
        <w:tc>
          <w:tcPr>
            <w:tcW w:w="0" w:type="auto"/>
          </w:tcPr>
          <w:p w14:paraId="30E93A38" w14:textId="77777777" w:rsidR="000E389F" w:rsidRPr="000E389F" w:rsidRDefault="000E389F" w:rsidP="000E389F">
            <w:pPr>
              <w:pStyle w:val="ConsPlusNormal"/>
              <w:ind w:firstLine="0"/>
              <w:jc w:val="both"/>
              <w:rPr>
                <w:rFonts w:ascii="Times New Roman" w:hAnsi="Times New Roman" w:cs="Times New Roman"/>
                <w:sz w:val="22"/>
                <w:szCs w:val="22"/>
              </w:rPr>
            </w:pPr>
            <w:r w:rsidRPr="000E389F">
              <w:rPr>
                <w:rFonts w:ascii="Times New Roman" w:hAnsi="Times New Roman" w:cs="Times New Roman"/>
                <w:color w:val="000000"/>
                <w:sz w:val="22"/>
                <w:szCs w:val="22"/>
              </w:rPr>
              <w:t xml:space="preserve">Не требуется.  Основание: п.3 ст.49 Градостроительного кодекса РФ </w:t>
            </w:r>
            <w:r w:rsidRPr="000E389F">
              <w:rPr>
                <w:rFonts w:ascii="Times New Roman" w:hAnsi="Times New Roman" w:cs="Times New Roman"/>
                <w:sz w:val="22"/>
                <w:szCs w:val="22"/>
              </w:rPr>
              <w:t>29 декабря 2004 года, Постановление Правительства Ханты-Мансийского автономного округа-Югры от 11.07.2014г. №257-П.</w:t>
            </w:r>
          </w:p>
        </w:tc>
      </w:tr>
      <w:tr w:rsidR="000E389F" w:rsidRPr="000E389F" w14:paraId="32E5B244" w14:textId="77777777" w:rsidTr="000E389F">
        <w:trPr>
          <w:trHeight w:val="966"/>
        </w:trPr>
        <w:tc>
          <w:tcPr>
            <w:tcW w:w="0" w:type="auto"/>
          </w:tcPr>
          <w:p w14:paraId="739FD2E3" w14:textId="77777777" w:rsidR="000E389F" w:rsidRPr="000E389F" w:rsidRDefault="000E389F" w:rsidP="000E389F">
            <w:pPr>
              <w:shd w:val="clear" w:color="auto" w:fill="FFFFFF" w:themeFill="background1"/>
              <w:spacing w:after="0"/>
              <w:rPr>
                <w:rFonts w:ascii="Times New Roman" w:hAnsi="Times New Roman" w:cs="Times New Roman"/>
                <w:b/>
              </w:rPr>
            </w:pPr>
            <w:r w:rsidRPr="000E389F">
              <w:rPr>
                <w:rFonts w:ascii="Times New Roman" w:hAnsi="Times New Roman" w:cs="Times New Roman"/>
                <w:b/>
              </w:rPr>
              <w:t>20.</w:t>
            </w:r>
          </w:p>
        </w:tc>
        <w:tc>
          <w:tcPr>
            <w:tcW w:w="0" w:type="auto"/>
          </w:tcPr>
          <w:p w14:paraId="556A3B7C" w14:textId="77777777" w:rsidR="000E389F" w:rsidRPr="000E389F" w:rsidRDefault="000E389F" w:rsidP="000E389F">
            <w:pPr>
              <w:shd w:val="clear" w:color="auto" w:fill="FFFFFF" w:themeFill="background1"/>
              <w:spacing w:after="0"/>
              <w:ind w:left="33" w:hanging="33"/>
              <w:jc w:val="both"/>
              <w:rPr>
                <w:rFonts w:ascii="Times New Roman" w:hAnsi="Times New Roman" w:cs="Times New Roman"/>
              </w:rPr>
            </w:pPr>
            <w:r w:rsidRPr="000E389F">
              <w:rPr>
                <w:rFonts w:ascii="Times New Roman" w:hAnsi="Times New Roman" w:cs="Times New Roman"/>
              </w:rPr>
              <w:t>Исходные данные для проектирования</w:t>
            </w:r>
          </w:p>
        </w:tc>
        <w:tc>
          <w:tcPr>
            <w:tcW w:w="0" w:type="auto"/>
          </w:tcPr>
          <w:p w14:paraId="6778E8F9"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20.1.</w:t>
            </w:r>
            <w:r w:rsidRPr="000E389F">
              <w:rPr>
                <w:rFonts w:ascii="Times New Roman" w:hAnsi="Times New Roman" w:cs="Times New Roman"/>
              </w:rPr>
              <w:t xml:space="preserve"> Утвержденное задание на проектирование.</w:t>
            </w:r>
          </w:p>
          <w:p w14:paraId="248E8C0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20.2.</w:t>
            </w:r>
            <w:r w:rsidRPr="000E389F">
              <w:rPr>
                <w:rFonts w:ascii="Times New Roman" w:hAnsi="Times New Roman" w:cs="Times New Roman"/>
              </w:rPr>
              <w:t xml:space="preserve"> Утвержденный свод технических решений АО «ЮТЭК-Региональные сети».</w:t>
            </w:r>
          </w:p>
          <w:p w14:paraId="0B9D92E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20.3.</w:t>
            </w:r>
            <w:r w:rsidRPr="000E389F">
              <w:rPr>
                <w:rFonts w:ascii="Times New Roman" w:hAnsi="Times New Roman" w:cs="Times New Roman"/>
              </w:rPr>
              <w:t xml:space="preserve"> Схемы электроснабжения в п. Тюли.</w:t>
            </w:r>
          </w:p>
          <w:p w14:paraId="371A470B"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20.4.</w:t>
            </w:r>
            <w:r w:rsidRPr="000E389F">
              <w:rPr>
                <w:rFonts w:ascii="Times New Roman" w:hAnsi="Times New Roman" w:cs="Times New Roman"/>
              </w:rPr>
              <w:t xml:space="preserve"> Однолинейные схемы трансформаторных подстанций.</w:t>
            </w:r>
          </w:p>
          <w:p w14:paraId="06244CA3"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20.5.</w:t>
            </w:r>
            <w:r w:rsidRPr="000E389F">
              <w:rPr>
                <w:rFonts w:ascii="Times New Roman" w:hAnsi="Times New Roman" w:cs="Times New Roman"/>
              </w:rPr>
              <w:t xml:space="preserve"> Решение Совета депутатов сельского поселения Выкатной Ханты-Мансийского района Ханты-Мансийского автономного округа - Югры №132 ри 20.02.2018г. «Об утверждении проекта планировки и проекта межевания территории сельского поселения Выкатной».</w:t>
            </w:r>
          </w:p>
          <w:p w14:paraId="399CC250"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20.6.</w:t>
            </w:r>
            <w:r w:rsidRPr="000E389F">
              <w:rPr>
                <w:rFonts w:ascii="Times New Roman" w:hAnsi="Times New Roman" w:cs="Times New Roman"/>
              </w:rPr>
              <w:t xml:space="preserve"> Генеральный план </w:t>
            </w:r>
            <w:proofErr w:type="spellStart"/>
            <w:r w:rsidRPr="000E389F">
              <w:rPr>
                <w:rFonts w:ascii="Times New Roman" w:hAnsi="Times New Roman" w:cs="Times New Roman"/>
              </w:rPr>
              <w:t>с.п</w:t>
            </w:r>
            <w:proofErr w:type="spellEnd"/>
            <w:r w:rsidRPr="000E389F">
              <w:rPr>
                <w:rFonts w:ascii="Times New Roman" w:hAnsi="Times New Roman" w:cs="Times New Roman"/>
              </w:rPr>
              <w:t>. Выкатной Ханты-Мансийского района.</w:t>
            </w:r>
          </w:p>
          <w:p w14:paraId="4DD73A46"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20.7.</w:t>
            </w:r>
            <w:r w:rsidRPr="000E389F">
              <w:rPr>
                <w:rFonts w:ascii="Times New Roman" w:hAnsi="Times New Roman" w:cs="Times New Roman"/>
              </w:rPr>
              <w:t xml:space="preserve"> Геодезические изыскания (топографическая съемка)</w:t>
            </w:r>
          </w:p>
          <w:p w14:paraId="54E366A5" w14:textId="77777777" w:rsidR="000E389F" w:rsidRPr="000E389F" w:rsidRDefault="000E389F" w:rsidP="000E389F">
            <w:pPr>
              <w:spacing w:after="0"/>
              <w:jc w:val="both"/>
              <w:rPr>
                <w:rFonts w:ascii="Times New Roman" w:hAnsi="Times New Roman" w:cs="Times New Roman"/>
              </w:rPr>
            </w:pPr>
          </w:p>
        </w:tc>
      </w:tr>
      <w:tr w:rsidR="000E389F" w:rsidRPr="000E389F" w14:paraId="6A6F76C1" w14:textId="77777777" w:rsidTr="000E389F">
        <w:trPr>
          <w:trHeight w:val="966"/>
        </w:trPr>
        <w:tc>
          <w:tcPr>
            <w:tcW w:w="0" w:type="auto"/>
          </w:tcPr>
          <w:p w14:paraId="30F4AAE1" w14:textId="77777777" w:rsidR="000E389F" w:rsidRPr="000E389F" w:rsidRDefault="000E389F" w:rsidP="000E389F">
            <w:pPr>
              <w:shd w:val="clear" w:color="auto" w:fill="FFFFFF" w:themeFill="background1"/>
              <w:spacing w:after="0"/>
              <w:rPr>
                <w:rFonts w:ascii="Times New Roman" w:hAnsi="Times New Roman" w:cs="Times New Roman"/>
                <w:b/>
              </w:rPr>
            </w:pPr>
            <w:r w:rsidRPr="000E389F">
              <w:rPr>
                <w:rFonts w:ascii="Times New Roman" w:hAnsi="Times New Roman" w:cs="Times New Roman"/>
                <w:b/>
              </w:rPr>
              <w:t>21.</w:t>
            </w:r>
          </w:p>
        </w:tc>
        <w:tc>
          <w:tcPr>
            <w:tcW w:w="0" w:type="auto"/>
          </w:tcPr>
          <w:p w14:paraId="354C3ADA" w14:textId="77777777" w:rsidR="000E389F" w:rsidRPr="000E389F" w:rsidRDefault="000E389F" w:rsidP="000E389F">
            <w:pPr>
              <w:shd w:val="clear" w:color="auto" w:fill="FFFFFF" w:themeFill="background1"/>
              <w:spacing w:after="0"/>
              <w:ind w:left="33" w:hanging="33"/>
              <w:rPr>
                <w:rFonts w:ascii="Times New Roman" w:hAnsi="Times New Roman" w:cs="Times New Roman"/>
              </w:rPr>
            </w:pPr>
            <w:r w:rsidRPr="000E389F">
              <w:rPr>
                <w:rFonts w:ascii="Times New Roman" w:hAnsi="Times New Roman" w:cs="Times New Roman"/>
              </w:rPr>
              <w:t>Порядок передачи документации Заказчику и количество экземпляров</w:t>
            </w:r>
          </w:p>
        </w:tc>
        <w:tc>
          <w:tcPr>
            <w:tcW w:w="0" w:type="auto"/>
          </w:tcPr>
          <w:p w14:paraId="487A911D"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21.1.</w:t>
            </w:r>
            <w:r w:rsidRPr="000E389F">
              <w:rPr>
                <w:rFonts w:ascii="Times New Roman" w:hAnsi="Times New Roman" w:cs="Times New Roman"/>
              </w:rPr>
              <w:t xml:space="preserve"> Проектная документация и разделы рабочей документации передаются в 2 (двух) экземплярах на бумажном носителе по запросу отдела предпроектной подготовки и в одном экземпляре на электронном носителе (CD/DVD) в формате PDF и в программе «</w:t>
            </w:r>
            <w:proofErr w:type="spellStart"/>
            <w:r w:rsidRPr="000E389F">
              <w:rPr>
                <w:rFonts w:ascii="Times New Roman" w:hAnsi="Times New Roman" w:cs="Times New Roman"/>
              </w:rPr>
              <w:t>AutoСad</w:t>
            </w:r>
            <w:proofErr w:type="spellEnd"/>
            <w:r w:rsidRPr="000E389F">
              <w:rPr>
                <w:rFonts w:ascii="Times New Roman" w:hAnsi="Times New Roman" w:cs="Times New Roman"/>
              </w:rPr>
              <w:t>» (графическая часть), с сохранением файлов по названиям разделов (подразделов).</w:t>
            </w:r>
          </w:p>
          <w:p w14:paraId="211DF029" w14:textId="77777777" w:rsidR="000E389F" w:rsidRPr="000E389F" w:rsidRDefault="000E389F" w:rsidP="000E389F">
            <w:pPr>
              <w:spacing w:after="0"/>
              <w:jc w:val="both"/>
              <w:rPr>
                <w:rFonts w:ascii="Times New Roman" w:hAnsi="Times New Roman" w:cs="Times New Roman"/>
              </w:rPr>
            </w:pPr>
            <w:r w:rsidRPr="000E389F">
              <w:rPr>
                <w:rFonts w:ascii="Times New Roman" w:hAnsi="Times New Roman" w:cs="Times New Roman"/>
                <w:b/>
              </w:rPr>
              <w:t>21.2.</w:t>
            </w:r>
            <w:r w:rsidRPr="000E389F">
              <w:rPr>
                <w:rFonts w:ascii="Times New Roman" w:hAnsi="Times New Roman" w:cs="Times New Roman"/>
              </w:rPr>
              <w:t xml:space="preserve"> Результаты инженерно-геодезических изысканий передаются в электронном виде в формате PDF и в программе «</w:t>
            </w:r>
            <w:proofErr w:type="spellStart"/>
            <w:r w:rsidRPr="000E389F">
              <w:rPr>
                <w:rFonts w:ascii="Times New Roman" w:hAnsi="Times New Roman" w:cs="Times New Roman"/>
              </w:rPr>
              <w:t>AutoСad</w:t>
            </w:r>
            <w:proofErr w:type="spellEnd"/>
            <w:r w:rsidRPr="000E389F">
              <w:rPr>
                <w:rFonts w:ascii="Times New Roman" w:hAnsi="Times New Roman" w:cs="Times New Roman"/>
              </w:rPr>
              <w:t>», «</w:t>
            </w:r>
            <w:r w:rsidRPr="000E389F">
              <w:rPr>
                <w:rFonts w:ascii="Times New Roman" w:hAnsi="Times New Roman" w:cs="Times New Roman"/>
                <w:lang w:val="en-US"/>
              </w:rPr>
              <w:t>MapInfo</w:t>
            </w:r>
            <w:r w:rsidRPr="000E389F">
              <w:rPr>
                <w:rFonts w:ascii="Times New Roman" w:hAnsi="Times New Roman" w:cs="Times New Roman"/>
              </w:rPr>
              <w:t>» (система координат: МСК-86, система высот Балтийская 1977г.)  путем размещения в электронном архиве на сервере предприятия по ссылке U:\ОПЭС\АРХИВ ПРОЕКТНОЙ ДОКУМЕНТАЦИИ.</w:t>
            </w:r>
          </w:p>
          <w:p w14:paraId="14931A95" w14:textId="77777777" w:rsidR="000E389F" w:rsidRPr="000E389F" w:rsidRDefault="000E389F" w:rsidP="000E389F">
            <w:pPr>
              <w:spacing w:after="0"/>
              <w:jc w:val="both"/>
              <w:rPr>
                <w:rFonts w:ascii="Times New Roman" w:hAnsi="Times New Roman" w:cs="Times New Roman"/>
              </w:rPr>
            </w:pPr>
          </w:p>
        </w:tc>
      </w:tr>
    </w:tbl>
    <w:tbl>
      <w:tblPr>
        <w:tblW w:w="52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tblGrid>
      <w:tr w:rsidR="000E389F" w:rsidRPr="00DF5881" w14:paraId="079150EA" w14:textId="77777777" w:rsidTr="000E389F">
        <w:trPr>
          <w:trHeight w:val="2086"/>
          <w:jc w:val="right"/>
        </w:trPr>
        <w:tc>
          <w:tcPr>
            <w:tcW w:w="5244" w:type="dxa"/>
            <w:tcBorders>
              <w:top w:val="nil"/>
              <w:left w:val="nil"/>
              <w:bottom w:val="nil"/>
              <w:right w:val="nil"/>
            </w:tcBorders>
          </w:tcPr>
          <w:p w14:paraId="512BC5E5" w14:textId="77777777" w:rsidR="000E389F" w:rsidRDefault="000E389F" w:rsidP="003D256B">
            <w:pPr>
              <w:tabs>
                <w:tab w:val="left" w:pos="-374"/>
              </w:tabs>
              <w:ind w:hanging="108"/>
              <w:jc w:val="right"/>
            </w:pPr>
          </w:p>
          <w:p w14:paraId="7B3DA935" w14:textId="62996E26" w:rsidR="000E389F" w:rsidRPr="00DF5881" w:rsidRDefault="000E389F" w:rsidP="003D256B">
            <w:pPr>
              <w:tabs>
                <w:tab w:val="left" w:pos="-374"/>
              </w:tabs>
              <w:ind w:hanging="108"/>
              <w:jc w:val="right"/>
            </w:pPr>
          </w:p>
        </w:tc>
      </w:tr>
    </w:tbl>
    <w:p w14:paraId="6CD9E1D2" w14:textId="77777777" w:rsidR="000E389F" w:rsidRDefault="000E389F" w:rsidP="000E389F"/>
    <w:p w14:paraId="1D28F7D5" w14:textId="77777777" w:rsidR="00E4505B" w:rsidRPr="00E4505B" w:rsidRDefault="00E4505B" w:rsidP="00E4505B">
      <w:pPr>
        <w:jc w:val="both"/>
        <w:rPr>
          <w:rFonts w:ascii="Times New Roman" w:hAnsi="Times New Roman" w:cs="Times New Roman"/>
          <w:sz w:val="24"/>
          <w:szCs w:val="24"/>
        </w:rPr>
      </w:pPr>
    </w:p>
    <w:p w14:paraId="47B86073"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p>
    <w:p w14:paraId="16A011A0" w14:textId="77777777" w:rsidR="000E389F"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 Приложение № 2 </w:t>
      </w:r>
    </w:p>
    <w:p w14:paraId="0B0E18B6" w14:textId="77777777" w:rsidR="000E389F"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t xml:space="preserve">к соглашению о реализации </w:t>
      </w:r>
    </w:p>
    <w:p w14:paraId="419163AF" w14:textId="15D0EC83" w:rsidR="00E4505B" w:rsidRPr="00E4505B"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t>инвестиционного проекта</w:t>
      </w:r>
    </w:p>
    <w:p w14:paraId="01A9FD3B" w14:textId="21516F32" w:rsidR="00E4505B" w:rsidRPr="00E4505B" w:rsidRDefault="00E4505B" w:rsidP="000E389F">
      <w:pPr>
        <w:jc w:val="right"/>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от</w:t>
      </w:r>
      <w:r w:rsidR="00750918">
        <w:rPr>
          <w:rFonts w:ascii="Times New Roman" w:hAnsi="Times New Roman" w:cs="Times New Roman"/>
          <w:sz w:val="24"/>
          <w:szCs w:val="24"/>
        </w:rPr>
        <w:t>____________________</w:t>
      </w:r>
      <w:r w:rsidRPr="00E4505B">
        <w:rPr>
          <w:rFonts w:ascii="Times New Roman" w:hAnsi="Times New Roman" w:cs="Times New Roman"/>
          <w:sz w:val="24"/>
          <w:szCs w:val="24"/>
        </w:rPr>
        <w:t>20</w:t>
      </w:r>
      <w:r w:rsidRPr="00E4505B">
        <w:rPr>
          <w:rFonts w:ascii="Times New Roman" w:hAnsi="Times New Roman" w:cs="Times New Roman"/>
          <w:sz w:val="24"/>
          <w:szCs w:val="24"/>
        </w:rPr>
        <w:tab/>
        <w:t>г.</w:t>
      </w:r>
    </w:p>
    <w:p w14:paraId="71646CF0" w14:textId="77777777" w:rsidR="00E4505B" w:rsidRPr="00E4505B" w:rsidRDefault="00E4505B" w:rsidP="00E4505B">
      <w:pPr>
        <w:jc w:val="both"/>
        <w:rPr>
          <w:rFonts w:ascii="Times New Roman" w:hAnsi="Times New Roman" w:cs="Times New Roman"/>
          <w:sz w:val="24"/>
          <w:szCs w:val="24"/>
        </w:rPr>
      </w:pPr>
    </w:p>
    <w:p w14:paraId="34B42F59" w14:textId="77777777" w:rsidR="00E4505B" w:rsidRPr="00E4505B" w:rsidRDefault="00E4505B" w:rsidP="000E389F">
      <w:pPr>
        <w:jc w:val="center"/>
        <w:rPr>
          <w:rFonts w:ascii="Times New Roman" w:hAnsi="Times New Roman" w:cs="Times New Roman"/>
          <w:sz w:val="24"/>
          <w:szCs w:val="24"/>
        </w:rPr>
      </w:pPr>
      <w:r w:rsidRPr="00E4505B">
        <w:rPr>
          <w:rFonts w:ascii="Times New Roman" w:hAnsi="Times New Roman" w:cs="Times New Roman"/>
          <w:sz w:val="24"/>
          <w:szCs w:val="24"/>
        </w:rPr>
        <w:t>График реализации инвестиционного проекта</w:t>
      </w:r>
    </w:p>
    <w:p w14:paraId="7F892798" w14:textId="77777777" w:rsidR="00E4505B" w:rsidRPr="00E4505B" w:rsidRDefault="00E4505B" w:rsidP="00E4505B">
      <w:pPr>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92"/>
        <w:gridCol w:w="1741"/>
        <w:gridCol w:w="1656"/>
        <w:gridCol w:w="1955"/>
        <w:gridCol w:w="1501"/>
      </w:tblGrid>
      <w:tr w:rsidR="000E389F" w14:paraId="684F4E47" w14:textId="77777777" w:rsidTr="000E389F">
        <w:trPr>
          <w:trHeight w:val="1610"/>
        </w:trPr>
        <w:tc>
          <w:tcPr>
            <w:tcW w:w="1594" w:type="pct"/>
          </w:tcPr>
          <w:p w14:paraId="0FA1AD8E" w14:textId="77777777" w:rsidR="000E389F" w:rsidRPr="00482883" w:rsidRDefault="000E389F" w:rsidP="003D256B">
            <w:pPr>
              <w:pStyle w:val="TableParagraph"/>
              <w:spacing w:before="6"/>
              <w:rPr>
                <w:sz w:val="27"/>
              </w:rPr>
            </w:pPr>
          </w:p>
          <w:p w14:paraId="488BD363" w14:textId="77777777" w:rsidR="000E389F" w:rsidRPr="00482883" w:rsidRDefault="000E389F" w:rsidP="003D256B">
            <w:pPr>
              <w:pStyle w:val="TableParagraph"/>
              <w:ind w:left="1293" w:right="370" w:hanging="896"/>
              <w:rPr>
                <w:sz w:val="28"/>
              </w:rPr>
            </w:pPr>
            <w:r w:rsidRPr="00482883">
              <w:rPr>
                <w:sz w:val="28"/>
              </w:rPr>
              <w:t>Наименование этапа</w:t>
            </w:r>
            <w:r w:rsidRPr="00482883">
              <w:rPr>
                <w:spacing w:val="-67"/>
                <w:sz w:val="28"/>
              </w:rPr>
              <w:t xml:space="preserve"> </w:t>
            </w:r>
            <w:r w:rsidRPr="00482883">
              <w:rPr>
                <w:sz w:val="28"/>
              </w:rPr>
              <w:t>работ</w:t>
            </w:r>
          </w:p>
        </w:tc>
        <w:tc>
          <w:tcPr>
            <w:tcW w:w="866" w:type="pct"/>
          </w:tcPr>
          <w:p w14:paraId="37395CA6" w14:textId="77777777" w:rsidR="000E389F" w:rsidRPr="00482883" w:rsidRDefault="000E389F" w:rsidP="003D256B">
            <w:pPr>
              <w:pStyle w:val="TableParagraph"/>
              <w:ind w:left="105" w:right="97" w:hanging="4"/>
              <w:jc w:val="center"/>
              <w:rPr>
                <w:sz w:val="28"/>
              </w:rPr>
            </w:pPr>
            <w:r w:rsidRPr="00482883">
              <w:rPr>
                <w:sz w:val="28"/>
              </w:rPr>
              <w:t>Объем</w:t>
            </w:r>
            <w:r w:rsidRPr="00482883">
              <w:rPr>
                <w:spacing w:val="1"/>
                <w:sz w:val="28"/>
              </w:rPr>
              <w:t xml:space="preserve"> </w:t>
            </w:r>
            <w:r w:rsidRPr="00482883">
              <w:rPr>
                <w:sz w:val="28"/>
              </w:rPr>
              <w:t>капитальных</w:t>
            </w:r>
            <w:r w:rsidRPr="00482883">
              <w:rPr>
                <w:spacing w:val="-67"/>
                <w:sz w:val="28"/>
              </w:rPr>
              <w:t xml:space="preserve"> </w:t>
            </w:r>
            <w:r w:rsidRPr="00482883">
              <w:rPr>
                <w:sz w:val="28"/>
              </w:rPr>
              <w:t>вложений</w:t>
            </w:r>
            <w:r w:rsidRPr="00482883">
              <w:rPr>
                <w:spacing w:val="1"/>
                <w:sz w:val="28"/>
              </w:rPr>
              <w:t xml:space="preserve"> </w:t>
            </w:r>
            <w:r w:rsidRPr="00482883">
              <w:rPr>
                <w:sz w:val="28"/>
              </w:rPr>
              <w:t>(тыс. руб.)</w:t>
            </w:r>
          </w:p>
        </w:tc>
        <w:tc>
          <w:tcPr>
            <w:tcW w:w="823" w:type="pct"/>
          </w:tcPr>
          <w:p w14:paraId="2EA4246C" w14:textId="77777777" w:rsidR="000E389F" w:rsidRPr="00482883" w:rsidRDefault="000E389F" w:rsidP="003D256B">
            <w:pPr>
              <w:pStyle w:val="TableParagraph"/>
              <w:ind w:left="120" w:right="105" w:hanging="5"/>
              <w:jc w:val="center"/>
              <w:rPr>
                <w:sz w:val="28"/>
              </w:rPr>
            </w:pPr>
            <w:r w:rsidRPr="00482883">
              <w:rPr>
                <w:sz w:val="28"/>
              </w:rPr>
              <w:t>Начало</w:t>
            </w:r>
            <w:r w:rsidRPr="00482883">
              <w:rPr>
                <w:spacing w:val="1"/>
                <w:sz w:val="28"/>
              </w:rPr>
              <w:t xml:space="preserve"> </w:t>
            </w:r>
            <w:proofErr w:type="spellStart"/>
            <w:r w:rsidRPr="00482883">
              <w:rPr>
                <w:sz w:val="28"/>
              </w:rPr>
              <w:t>финансиров</w:t>
            </w:r>
            <w:proofErr w:type="spellEnd"/>
            <w:r w:rsidRPr="00482883">
              <w:rPr>
                <w:spacing w:val="-67"/>
                <w:sz w:val="28"/>
              </w:rPr>
              <w:t xml:space="preserve"> </w:t>
            </w:r>
            <w:proofErr w:type="spellStart"/>
            <w:r w:rsidRPr="00482883">
              <w:rPr>
                <w:sz w:val="28"/>
              </w:rPr>
              <w:t>ания</w:t>
            </w:r>
            <w:proofErr w:type="spellEnd"/>
          </w:p>
          <w:p w14:paraId="6A160E16" w14:textId="77777777" w:rsidR="000E389F" w:rsidRPr="00482883" w:rsidRDefault="000E389F" w:rsidP="003D256B">
            <w:pPr>
              <w:pStyle w:val="TableParagraph"/>
              <w:spacing w:line="321" w:lineRule="exact"/>
              <w:ind w:left="134" w:right="122"/>
              <w:jc w:val="center"/>
              <w:rPr>
                <w:sz w:val="28"/>
              </w:rPr>
            </w:pPr>
            <w:r w:rsidRPr="00482883">
              <w:rPr>
                <w:sz w:val="28"/>
              </w:rPr>
              <w:t>работ</w:t>
            </w:r>
          </w:p>
        </w:tc>
        <w:tc>
          <w:tcPr>
            <w:tcW w:w="971" w:type="pct"/>
          </w:tcPr>
          <w:p w14:paraId="6B274D70" w14:textId="77777777" w:rsidR="000E389F" w:rsidRPr="00482883" w:rsidRDefault="000E389F" w:rsidP="003D256B">
            <w:pPr>
              <w:pStyle w:val="TableParagraph"/>
              <w:ind w:left="135" w:right="121" w:hanging="4"/>
              <w:jc w:val="center"/>
              <w:rPr>
                <w:sz w:val="28"/>
              </w:rPr>
            </w:pPr>
            <w:r w:rsidRPr="00482883">
              <w:rPr>
                <w:sz w:val="28"/>
              </w:rPr>
              <w:t>Окончание</w:t>
            </w:r>
            <w:r w:rsidRPr="00482883">
              <w:rPr>
                <w:spacing w:val="1"/>
                <w:sz w:val="28"/>
              </w:rPr>
              <w:t xml:space="preserve"> </w:t>
            </w:r>
            <w:r w:rsidRPr="00482883">
              <w:rPr>
                <w:sz w:val="28"/>
              </w:rPr>
              <w:t>финансирован</w:t>
            </w:r>
            <w:r w:rsidRPr="00482883">
              <w:rPr>
                <w:spacing w:val="-67"/>
                <w:sz w:val="28"/>
              </w:rPr>
              <w:t xml:space="preserve"> </w:t>
            </w:r>
            <w:proofErr w:type="spellStart"/>
            <w:r w:rsidRPr="00482883">
              <w:rPr>
                <w:sz w:val="28"/>
              </w:rPr>
              <w:t>ия</w:t>
            </w:r>
            <w:proofErr w:type="spellEnd"/>
            <w:r w:rsidRPr="00482883">
              <w:rPr>
                <w:sz w:val="28"/>
              </w:rPr>
              <w:t xml:space="preserve"> и</w:t>
            </w:r>
          </w:p>
          <w:p w14:paraId="5DD2ADA8" w14:textId="77777777" w:rsidR="000E389F" w:rsidRPr="00482883" w:rsidRDefault="000E389F" w:rsidP="003D256B">
            <w:pPr>
              <w:pStyle w:val="TableParagraph"/>
              <w:spacing w:line="322" w:lineRule="exact"/>
              <w:ind w:left="264" w:right="255"/>
              <w:jc w:val="center"/>
              <w:rPr>
                <w:sz w:val="28"/>
              </w:rPr>
            </w:pPr>
            <w:r w:rsidRPr="00482883">
              <w:rPr>
                <w:sz w:val="28"/>
              </w:rPr>
              <w:t>выполнения</w:t>
            </w:r>
            <w:r w:rsidRPr="00482883">
              <w:rPr>
                <w:spacing w:val="-67"/>
                <w:sz w:val="28"/>
              </w:rPr>
              <w:t xml:space="preserve"> </w:t>
            </w:r>
            <w:r w:rsidRPr="00482883">
              <w:rPr>
                <w:sz w:val="28"/>
              </w:rPr>
              <w:t>работ</w:t>
            </w:r>
          </w:p>
        </w:tc>
        <w:tc>
          <w:tcPr>
            <w:tcW w:w="746" w:type="pct"/>
          </w:tcPr>
          <w:p w14:paraId="765CFC7D" w14:textId="77777777" w:rsidR="000E389F" w:rsidRPr="00482883" w:rsidRDefault="000E389F" w:rsidP="003D256B">
            <w:pPr>
              <w:pStyle w:val="TableParagraph"/>
              <w:ind w:left="176" w:right="166" w:hanging="2"/>
              <w:jc w:val="center"/>
              <w:rPr>
                <w:sz w:val="28"/>
              </w:rPr>
            </w:pPr>
            <w:r w:rsidRPr="00482883">
              <w:rPr>
                <w:sz w:val="28"/>
              </w:rPr>
              <w:t>Источник</w:t>
            </w:r>
            <w:r w:rsidRPr="00482883">
              <w:rPr>
                <w:spacing w:val="-67"/>
                <w:sz w:val="28"/>
              </w:rPr>
              <w:t xml:space="preserve"> </w:t>
            </w:r>
            <w:proofErr w:type="spellStart"/>
            <w:r w:rsidRPr="00482883">
              <w:rPr>
                <w:sz w:val="28"/>
              </w:rPr>
              <w:t>финансир</w:t>
            </w:r>
            <w:proofErr w:type="spellEnd"/>
            <w:r w:rsidRPr="00482883">
              <w:rPr>
                <w:spacing w:val="-68"/>
                <w:sz w:val="28"/>
              </w:rPr>
              <w:t xml:space="preserve"> </w:t>
            </w:r>
            <w:proofErr w:type="spellStart"/>
            <w:r w:rsidRPr="00482883">
              <w:rPr>
                <w:sz w:val="28"/>
              </w:rPr>
              <w:t>ования</w:t>
            </w:r>
            <w:proofErr w:type="spellEnd"/>
          </w:p>
        </w:tc>
      </w:tr>
      <w:tr w:rsidR="000E389F" w14:paraId="60886466" w14:textId="77777777" w:rsidTr="000E389F">
        <w:trPr>
          <w:trHeight w:val="1289"/>
        </w:trPr>
        <w:tc>
          <w:tcPr>
            <w:tcW w:w="1594" w:type="pct"/>
          </w:tcPr>
          <w:p w14:paraId="457AF832" w14:textId="77777777" w:rsidR="000E389F" w:rsidRPr="00482883" w:rsidRDefault="000E389F" w:rsidP="000E389F">
            <w:pPr>
              <w:pStyle w:val="TableParagraph"/>
              <w:ind w:left="220" w:right="198"/>
              <w:rPr>
                <w:sz w:val="28"/>
              </w:rPr>
            </w:pPr>
            <w:r w:rsidRPr="00482883">
              <w:rPr>
                <w:sz w:val="28"/>
              </w:rPr>
              <w:t>Проектно-</w:t>
            </w:r>
            <w:r w:rsidRPr="00482883">
              <w:rPr>
                <w:spacing w:val="1"/>
                <w:sz w:val="28"/>
              </w:rPr>
              <w:t xml:space="preserve"> </w:t>
            </w:r>
            <w:r w:rsidRPr="00482883">
              <w:rPr>
                <w:sz w:val="28"/>
              </w:rPr>
              <w:t>изыскательские работы</w:t>
            </w:r>
            <w:r w:rsidRPr="00482883">
              <w:rPr>
                <w:spacing w:val="-67"/>
                <w:sz w:val="28"/>
              </w:rPr>
              <w:t xml:space="preserve"> </w:t>
            </w:r>
            <w:r w:rsidRPr="00482883">
              <w:rPr>
                <w:sz w:val="28"/>
              </w:rPr>
              <w:t>реконструкции</w:t>
            </w:r>
            <w:r w:rsidRPr="00482883">
              <w:rPr>
                <w:spacing w:val="-7"/>
                <w:sz w:val="28"/>
              </w:rPr>
              <w:t xml:space="preserve"> </w:t>
            </w:r>
            <w:r w:rsidRPr="00482883">
              <w:rPr>
                <w:sz w:val="28"/>
              </w:rPr>
              <w:t>объекта</w:t>
            </w:r>
          </w:p>
        </w:tc>
        <w:tc>
          <w:tcPr>
            <w:tcW w:w="866" w:type="pct"/>
          </w:tcPr>
          <w:p w14:paraId="1990806A" w14:textId="77777777" w:rsidR="000E389F" w:rsidRPr="00482883" w:rsidRDefault="000E389F" w:rsidP="003D256B">
            <w:pPr>
              <w:pStyle w:val="TableParagraph"/>
              <w:rPr>
                <w:sz w:val="26"/>
              </w:rPr>
            </w:pPr>
          </w:p>
        </w:tc>
        <w:tc>
          <w:tcPr>
            <w:tcW w:w="823" w:type="pct"/>
          </w:tcPr>
          <w:p w14:paraId="6AB9A465" w14:textId="77777777" w:rsidR="00F1060D" w:rsidRDefault="000E389F" w:rsidP="003D256B">
            <w:pPr>
              <w:pStyle w:val="TableParagraph"/>
              <w:ind w:left="134" w:right="125"/>
              <w:jc w:val="center"/>
              <w:rPr>
                <w:spacing w:val="-67"/>
                <w:sz w:val="28"/>
              </w:rPr>
            </w:pPr>
            <w:r w:rsidRPr="00482883">
              <w:rPr>
                <w:sz w:val="28"/>
              </w:rPr>
              <w:t>со</w:t>
            </w:r>
            <w:r w:rsidRPr="00482883">
              <w:rPr>
                <w:spacing w:val="1"/>
                <w:sz w:val="28"/>
              </w:rPr>
              <w:t xml:space="preserve"> </w:t>
            </w:r>
            <w:r w:rsidRPr="00482883">
              <w:rPr>
                <w:sz w:val="28"/>
              </w:rPr>
              <w:t>дня</w:t>
            </w:r>
            <w:r w:rsidRPr="00482883">
              <w:rPr>
                <w:spacing w:val="1"/>
                <w:sz w:val="28"/>
              </w:rPr>
              <w:t xml:space="preserve"> </w:t>
            </w:r>
            <w:r w:rsidRPr="00482883">
              <w:rPr>
                <w:sz w:val="28"/>
              </w:rPr>
              <w:t>подписания</w:t>
            </w:r>
            <w:r w:rsidRPr="00482883">
              <w:rPr>
                <w:spacing w:val="-67"/>
                <w:sz w:val="28"/>
              </w:rPr>
              <w:t xml:space="preserve"> </w:t>
            </w:r>
            <w:r>
              <w:rPr>
                <w:spacing w:val="-67"/>
                <w:sz w:val="28"/>
              </w:rPr>
              <w:t xml:space="preserve">  </w:t>
            </w:r>
            <w:r w:rsidR="00F1060D">
              <w:rPr>
                <w:spacing w:val="-67"/>
                <w:sz w:val="28"/>
              </w:rPr>
              <w:t xml:space="preserve"> </w:t>
            </w:r>
          </w:p>
          <w:p w14:paraId="579B2BB6" w14:textId="78DDA96D" w:rsidR="000E389F" w:rsidRPr="00482883" w:rsidRDefault="000E389F" w:rsidP="003D256B">
            <w:pPr>
              <w:pStyle w:val="TableParagraph"/>
              <w:ind w:left="134" w:right="125"/>
              <w:jc w:val="center"/>
              <w:rPr>
                <w:sz w:val="28"/>
              </w:rPr>
            </w:pPr>
            <w:r w:rsidRPr="00482883">
              <w:rPr>
                <w:sz w:val="28"/>
              </w:rPr>
              <w:t>договора</w:t>
            </w:r>
          </w:p>
        </w:tc>
        <w:tc>
          <w:tcPr>
            <w:tcW w:w="971" w:type="pct"/>
          </w:tcPr>
          <w:p w14:paraId="76E8D0B6" w14:textId="77777777" w:rsidR="000E389F" w:rsidRPr="00482883" w:rsidRDefault="000E389F" w:rsidP="003D256B">
            <w:pPr>
              <w:pStyle w:val="TableParagraph"/>
              <w:rPr>
                <w:sz w:val="26"/>
              </w:rPr>
            </w:pPr>
          </w:p>
        </w:tc>
        <w:tc>
          <w:tcPr>
            <w:tcW w:w="746" w:type="pct"/>
          </w:tcPr>
          <w:p w14:paraId="5C9BD006" w14:textId="77777777" w:rsidR="000E389F" w:rsidRPr="00482883" w:rsidRDefault="000E389F" w:rsidP="003D256B">
            <w:pPr>
              <w:pStyle w:val="TableParagraph"/>
              <w:rPr>
                <w:sz w:val="26"/>
              </w:rPr>
            </w:pPr>
          </w:p>
        </w:tc>
      </w:tr>
      <w:tr w:rsidR="000E389F" w14:paraId="6C98DB44" w14:textId="77777777" w:rsidTr="000E389F">
        <w:trPr>
          <w:trHeight w:val="966"/>
        </w:trPr>
        <w:tc>
          <w:tcPr>
            <w:tcW w:w="1594" w:type="pct"/>
          </w:tcPr>
          <w:p w14:paraId="6B807E4F" w14:textId="77777777" w:rsidR="000E389F" w:rsidRPr="00482883" w:rsidRDefault="000E389F" w:rsidP="003D256B">
            <w:pPr>
              <w:pStyle w:val="TableParagraph"/>
              <w:spacing w:line="315" w:lineRule="exact"/>
              <w:ind w:left="235"/>
              <w:rPr>
                <w:sz w:val="28"/>
              </w:rPr>
            </w:pPr>
            <w:r w:rsidRPr="00482883">
              <w:rPr>
                <w:sz w:val="28"/>
              </w:rPr>
              <w:t>реконструкция</w:t>
            </w:r>
            <w:r w:rsidRPr="00482883">
              <w:rPr>
                <w:spacing w:val="-4"/>
                <w:sz w:val="28"/>
              </w:rPr>
              <w:t xml:space="preserve"> </w:t>
            </w:r>
            <w:r w:rsidRPr="00482883">
              <w:rPr>
                <w:sz w:val="28"/>
              </w:rPr>
              <w:t>объекта</w:t>
            </w:r>
          </w:p>
        </w:tc>
        <w:tc>
          <w:tcPr>
            <w:tcW w:w="866" w:type="pct"/>
          </w:tcPr>
          <w:p w14:paraId="3B7A9410" w14:textId="77777777" w:rsidR="000E389F" w:rsidRPr="00482883" w:rsidRDefault="000E389F" w:rsidP="003D256B">
            <w:pPr>
              <w:pStyle w:val="TableParagraph"/>
              <w:rPr>
                <w:sz w:val="26"/>
              </w:rPr>
            </w:pPr>
          </w:p>
        </w:tc>
        <w:tc>
          <w:tcPr>
            <w:tcW w:w="823" w:type="pct"/>
          </w:tcPr>
          <w:p w14:paraId="688EEAEC" w14:textId="77777777" w:rsidR="000E389F" w:rsidRPr="00482883" w:rsidRDefault="000E389F" w:rsidP="003D256B">
            <w:pPr>
              <w:pStyle w:val="TableParagraph"/>
              <w:ind w:left="134" w:right="125"/>
              <w:jc w:val="center"/>
              <w:rPr>
                <w:sz w:val="28"/>
              </w:rPr>
            </w:pPr>
            <w:r w:rsidRPr="00482883">
              <w:rPr>
                <w:sz w:val="28"/>
              </w:rPr>
              <w:t>со</w:t>
            </w:r>
            <w:r w:rsidRPr="00482883">
              <w:rPr>
                <w:spacing w:val="1"/>
                <w:sz w:val="28"/>
              </w:rPr>
              <w:t xml:space="preserve"> </w:t>
            </w:r>
            <w:r w:rsidRPr="00482883">
              <w:rPr>
                <w:sz w:val="28"/>
              </w:rPr>
              <w:t>дня</w:t>
            </w:r>
            <w:r w:rsidRPr="00482883">
              <w:rPr>
                <w:spacing w:val="1"/>
                <w:sz w:val="28"/>
              </w:rPr>
              <w:t xml:space="preserve"> </w:t>
            </w:r>
            <w:r w:rsidRPr="00482883">
              <w:rPr>
                <w:sz w:val="28"/>
              </w:rPr>
              <w:t>подписания</w:t>
            </w:r>
          </w:p>
          <w:p w14:paraId="4DD75A04" w14:textId="77777777" w:rsidR="000E389F" w:rsidRPr="00482883" w:rsidRDefault="000E389F" w:rsidP="003D256B">
            <w:pPr>
              <w:pStyle w:val="TableParagraph"/>
              <w:spacing w:line="308" w:lineRule="exact"/>
              <w:ind w:left="134" w:right="122"/>
              <w:jc w:val="center"/>
              <w:rPr>
                <w:sz w:val="28"/>
              </w:rPr>
            </w:pPr>
            <w:r w:rsidRPr="00482883">
              <w:rPr>
                <w:sz w:val="28"/>
              </w:rPr>
              <w:t>договора</w:t>
            </w:r>
          </w:p>
        </w:tc>
        <w:tc>
          <w:tcPr>
            <w:tcW w:w="971" w:type="pct"/>
          </w:tcPr>
          <w:p w14:paraId="59A53613" w14:textId="77777777" w:rsidR="000E389F" w:rsidRPr="00482883" w:rsidRDefault="000E389F" w:rsidP="003D256B">
            <w:pPr>
              <w:pStyle w:val="TableParagraph"/>
              <w:rPr>
                <w:sz w:val="26"/>
              </w:rPr>
            </w:pPr>
          </w:p>
        </w:tc>
        <w:tc>
          <w:tcPr>
            <w:tcW w:w="746" w:type="pct"/>
          </w:tcPr>
          <w:p w14:paraId="321862F3" w14:textId="77777777" w:rsidR="000E389F" w:rsidRPr="00482883" w:rsidRDefault="000E389F" w:rsidP="003D256B">
            <w:pPr>
              <w:pStyle w:val="TableParagraph"/>
              <w:rPr>
                <w:sz w:val="26"/>
              </w:rPr>
            </w:pPr>
          </w:p>
        </w:tc>
      </w:tr>
    </w:tbl>
    <w:p w14:paraId="5BAD38DB" w14:textId="6EE4A2CF" w:rsidR="00E4505B" w:rsidRDefault="00E4505B" w:rsidP="00E4505B">
      <w:pPr>
        <w:jc w:val="both"/>
        <w:rPr>
          <w:rFonts w:ascii="Times New Roman" w:hAnsi="Times New Roman" w:cs="Times New Roman"/>
          <w:sz w:val="24"/>
          <w:szCs w:val="24"/>
        </w:rPr>
      </w:pPr>
    </w:p>
    <w:p w14:paraId="089126A5" w14:textId="77777777" w:rsidR="00F1060D" w:rsidRPr="00E4505B" w:rsidRDefault="00F1060D" w:rsidP="00F1060D">
      <w:pPr>
        <w:jc w:val="both"/>
        <w:rPr>
          <w:rFonts w:ascii="Times New Roman" w:hAnsi="Times New Roman" w:cs="Times New Roman"/>
          <w:sz w:val="24"/>
          <w:szCs w:val="24"/>
        </w:rPr>
      </w:pPr>
      <w:r>
        <w:rPr>
          <w:rFonts w:ascii="Times New Roman" w:hAnsi="Times New Roman" w:cs="Times New Roman"/>
          <w:sz w:val="24"/>
          <w:szCs w:val="24"/>
        </w:rPr>
        <w:t xml:space="preserve">Инициатор </w:t>
      </w:r>
      <w:proofErr w:type="gramStart"/>
      <w:r>
        <w:rPr>
          <w:rFonts w:ascii="Times New Roman" w:hAnsi="Times New Roman" w:cs="Times New Roman"/>
          <w:sz w:val="24"/>
          <w:szCs w:val="24"/>
        </w:rPr>
        <w:t xml:space="preserve">проекта:   </w:t>
      </w:r>
      <w:proofErr w:type="gramEnd"/>
      <w:r>
        <w:rPr>
          <w:rFonts w:ascii="Times New Roman" w:hAnsi="Times New Roman" w:cs="Times New Roman"/>
          <w:sz w:val="24"/>
          <w:szCs w:val="24"/>
        </w:rPr>
        <w:t xml:space="preserve">                                                                                     Инвестор проекта:</w:t>
      </w:r>
    </w:p>
    <w:p w14:paraId="43844D7A" w14:textId="77777777" w:rsidR="00F1060D" w:rsidRPr="00E4505B" w:rsidRDefault="00F1060D" w:rsidP="00F1060D">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r w:rsidRPr="00E4505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p>
    <w:p w14:paraId="459D0A60" w14:textId="77777777" w:rsidR="00F1060D" w:rsidRPr="004871CF" w:rsidRDefault="00F1060D" w:rsidP="00F1060D">
      <w:pPr>
        <w:pStyle w:val="a3"/>
        <w:tabs>
          <w:tab w:val="left" w:pos="1223"/>
          <w:tab w:val="left" w:pos="3182"/>
          <w:tab w:val="left" w:pos="3883"/>
          <w:tab w:val="left" w:pos="5618"/>
          <w:tab w:val="left" w:pos="6040"/>
          <w:tab w:val="left" w:pos="7998"/>
          <w:tab w:val="left" w:pos="8765"/>
        </w:tabs>
        <w:spacing w:before="71"/>
        <w:rPr>
          <w:sz w:val="22"/>
          <w:szCs w:val="22"/>
        </w:rPr>
      </w:pPr>
      <w:r w:rsidRPr="004871CF">
        <w:rPr>
          <w:sz w:val="22"/>
          <w:szCs w:val="22"/>
        </w:rPr>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ab/>
      </w:r>
      <w:r w:rsidRPr="004871CF">
        <w:rPr>
          <w:sz w:val="22"/>
          <w:szCs w:val="22"/>
        </w:rPr>
        <w:t>г.</w:t>
      </w:r>
      <w:r w:rsidRPr="004871CF">
        <w:rPr>
          <w:sz w:val="22"/>
          <w:szCs w:val="22"/>
        </w:rPr>
        <w:tab/>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 xml:space="preserve"> </w:t>
      </w:r>
      <w:r w:rsidRPr="004871CF">
        <w:rPr>
          <w:sz w:val="22"/>
          <w:szCs w:val="22"/>
          <w:u w:val="single"/>
        </w:rPr>
        <w:tab/>
        <w:t xml:space="preserve"> г.</w:t>
      </w:r>
    </w:p>
    <w:p w14:paraId="0E14621B" w14:textId="77777777" w:rsidR="00F1060D" w:rsidRDefault="00F1060D" w:rsidP="00E4505B">
      <w:pPr>
        <w:jc w:val="both"/>
        <w:rPr>
          <w:rFonts w:ascii="Times New Roman" w:hAnsi="Times New Roman" w:cs="Times New Roman"/>
          <w:sz w:val="24"/>
          <w:szCs w:val="24"/>
        </w:rPr>
      </w:pPr>
    </w:p>
    <w:p w14:paraId="27FE535F" w14:textId="77777777" w:rsidR="00F1060D" w:rsidRDefault="00F1060D" w:rsidP="00E4505B">
      <w:pPr>
        <w:jc w:val="both"/>
        <w:rPr>
          <w:rFonts w:ascii="Times New Roman" w:hAnsi="Times New Roman" w:cs="Times New Roman"/>
          <w:sz w:val="24"/>
          <w:szCs w:val="24"/>
        </w:rPr>
      </w:pPr>
    </w:p>
    <w:p w14:paraId="0BC1CA32" w14:textId="77777777" w:rsidR="00F1060D" w:rsidRDefault="00F1060D" w:rsidP="00E4505B">
      <w:pPr>
        <w:jc w:val="both"/>
        <w:rPr>
          <w:rFonts w:ascii="Times New Roman" w:hAnsi="Times New Roman" w:cs="Times New Roman"/>
          <w:sz w:val="24"/>
          <w:szCs w:val="24"/>
        </w:rPr>
      </w:pPr>
    </w:p>
    <w:p w14:paraId="75389EAB" w14:textId="77777777" w:rsidR="00F1060D" w:rsidRDefault="00F1060D" w:rsidP="00E4505B">
      <w:pPr>
        <w:jc w:val="both"/>
        <w:rPr>
          <w:rFonts w:ascii="Times New Roman" w:hAnsi="Times New Roman" w:cs="Times New Roman"/>
          <w:sz w:val="24"/>
          <w:szCs w:val="24"/>
        </w:rPr>
      </w:pPr>
    </w:p>
    <w:p w14:paraId="6A4F233E" w14:textId="77777777" w:rsidR="00F1060D" w:rsidRDefault="00F1060D" w:rsidP="00E4505B">
      <w:pPr>
        <w:jc w:val="both"/>
        <w:rPr>
          <w:rFonts w:ascii="Times New Roman" w:hAnsi="Times New Roman" w:cs="Times New Roman"/>
          <w:sz w:val="24"/>
          <w:szCs w:val="24"/>
        </w:rPr>
      </w:pPr>
    </w:p>
    <w:p w14:paraId="3F8558CA" w14:textId="77777777" w:rsidR="00F1060D" w:rsidRDefault="00F1060D" w:rsidP="00E4505B">
      <w:pPr>
        <w:jc w:val="both"/>
        <w:rPr>
          <w:rFonts w:ascii="Times New Roman" w:hAnsi="Times New Roman" w:cs="Times New Roman"/>
          <w:sz w:val="24"/>
          <w:szCs w:val="24"/>
        </w:rPr>
      </w:pPr>
    </w:p>
    <w:p w14:paraId="5BEC6164" w14:textId="77777777" w:rsidR="00F1060D" w:rsidRDefault="00F1060D" w:rsidP="00E4505B">
      <w:pPr>
        <w:jc w:val="both"/>
        <w:rPr>
          <w:rFonts w:ascii="Times New Roman" w:hAnsi="Times New Roman" w:cs="Times New Roman"/>
          <w:sz w:val="24"/>
          <w:szCs w:val="24"/>
        </w:rPr>
      </w:pPr>
    </w:p>
    <w:p w14:paraId="29567A2F" w14:textId="77777777" w:rsidR="00F1060D" w:rsidRDefault="00F1060D" w:rsidP="00E4505B">
      <w:pPr>
        <w:jc w:val="both"/>
        <w:rPr>
          <w:rFonts w:ascii="Times New Roman" w:hAnsi="Times New Roman" w:cs="Times New Roman"/>
          <w:sz w:val="24"/>
          <w:szCs w:val="24"/>
        </w:rPr>
      </w:pPr>
    </w:p>
    <w:p w14:paraId="3861BEDF" w14:textId="77777777" w:rsidR="00F1060D" w:rsidRDefault="00F1060D" w:rsidP="00E4505B">
      <w:pPr>
        <w:jc w:val="both"/>
        <w:rPr>
          <w:rFonts w:ascii="Times New Roman" w:hAnsi="Times New Roman" w:cs="Times New Roman"/>
          <w:sz w:val="24"/>
          <w:szCs w:val="24"/>
        </w:rPr>
      </w:pPr>
    </w:p>
    <w:p w14:paraId="06218103" w14:textId="77777777" w:rsidR="00F1060D" w:rsidRDefault="00F1060D" w:rsidP="00E4505B">
      <w:pPr>
        <w:jc w:val="both"/>
        <w:rPr>
          <w:rFonts w:ascii="Times New Roman" w:hAnsi="Times New Roman" w:cs="Times New Roman"/>
          <w:sz w:val="24"/>
          <w:szCs w:val="24"/>
        </w:rPr>
      </w:pPr>
    </w:p>
    <w:p w14:paraId="15D6CB63" w14:textId="77777777" w:rsidR="00F1060D" w:rsidRDefault="00F1060D" w:rsidP="00E4505B">
      <w:pPr>
        <w:jc w:val="both"/>
        <w:rPr>
          <w:rFonts w:ascii="Times New Roman" w:hAnsi="Times New Roman" w:cs="Times New Roman"/>
          <w:sz w:val="24"/>
          <w:szCs w:val="24"/>
        </w:rPr>
      </w:pPr>
    </w:p>
    <w:p w14:paraId="3C5A21CC" w14:textId="77777777" w:rsidR="00F1060D" w:rsidRDefault="00E4505B" w:rsidP="00F1060D">
      <w:pPr>
        <w:jc w:val="right"/>
        <w:rPr>
          <w:rFonts w:ascii="Times New Roman" w:hAnsi="Times New Roman" w:cs="Times New Roman"/>
          <w:sz w:val="24"/>
          <w:szCs w:val="24"/>
        </w:rPr>
      </w:pPr>
      <w:r w:rsidRPr="00E4505B">
        <w:rPr>
          <w:rFonts w:ascii="Times New Roman" w:hAnsi="Times New Roman" w:cs="Times New Roman"/>
          <w:sz w:val="24"/>
          <w:szCs w:val="24"/>
        </w:rPr>
        <w:lastRenderedPageBreak/>
        <w:t xml:space="preserve">Приложение № 3 </w:t>
      </w:r>
    </w:p>
    <w:p w14:paraId="76001AB5" w14:textId="77777777" w:rsidR="00F1060D" w:rsidRDefault="00E4505B" w:rsidP="00F1060D">
      <w:pPr>
        <w:jc w:val="right"/>
        <w:rPr>
          <w:rFonts w:ascii="Times New Roman" w:hAnsi="Times New Roman" w:cs="Times New Roman"/>
          <w:sz w:val="24"/>
          <w:szCs w:val="24"/>
        </w:rPr>
      </w:pPr>
      <w:r w:rsidRPr="00E4505B">
        <w:rPr>
          <w:rFonts w:ascii="Times New Roman" w:hAnsi="Times New Roman" w:cs="Times New Roman"/>
          <w:sz w:val="24"/>
          <w:szCs w:val="24"/>
        </w:rPr>
        <w:t xml:space="preserve">к соглашению о реализации </w:t>
      </w:r>
    </w:p>
    <w:p w14:paraId="1F6B0785" w14:textId="68CF5BC2" w:rsidR="00E4505B" w:rsidRPr="00E4505B" w:rsidRDefault="00E4505B" w:rsidP="00F1060D">
      <w:pPr>
        <w:jc w:val="right"/>
        <w:rPr>
          <w:rFonts w:ascii="Times New Roman" w:hAnsi="Times New Roman" w:cs="Times New Roman"/>
          <w:sz w:val="24"/>
          <w:szCs w:val="24"/>
        </w:rPr>
      </w:pPr>
      <w:r w:rsidRPr="00E4505B">
        <w:rPr>
          <w:rFonts w:ascii="Times New Roman" w:hAnsi="Times New Roman" w:cs="Times New Roman"/>
          <w:sz w:val="24"/>
          <w:szCs w:val="24"/>
        </w:rPr>
        <w:t>инвестиционного проекта</w:t>
      </w:r>
    </w:p>
    <w:p w14:paraId="680C4A9D" w14:textId="73332A3D" w:rsidR="00E4505B" w:rsidRPr="00E4505B" w:rsidRDefault="00E4505B" w:rsidP="00F1060D">
      <w:pPr>
        <w:jc w:val="right"/>
        <w:rPr>
          <w:rFonts w:ascii="Times New Roman" w:hAnsi="Times New Roman" w:cs="Times New Roman"/>
          <w:sz w:val="24"/>
          <w:szCs w:val="24"/>
        </w:rPr>
      </w:pPr>
      <w:r w:rsidRPr="00E4505B">
        <w:rPr>
          <w:rFonts w:ascii="Times New Roman" w:hAnsi="Times New Roman" w:cs="Times New Roman"/>
          <w:sz w:val="24"/>
          <w:szCs w:val="24"/>
        </w:rPr>
        <w:t>№</w:t>
      </w:r>
      <w:r w:rsidRPr="00E4505B">
        <w:rPr>
          <w:rFonts w:ascii="Times New Roman" w:hAnsi="Times New Roman" w:cs="Times New Roman"/>
          <w:sz w:val="24"/>
          <w:szCs w:val="24"/>
        </w:rPr>
        <w:tab/>
        <w:t>от</w:t>
      </w:r>
      <w:r w:rsidR="00750918">
        <w:rPr>
          <w:rFonts w:ascii="Times New Roman" w:hAnsi="Times New Roman" w:cs="Times New Roman"/>
          <w:sz w:val="24"/>
          <w:szCs w:val="24"/>
        </w:rPr>
        <w:t>___________________</w:t>
      </w:r>
      <w:r w:rsidRPr="00E4505B">
        <w:rPr>
          <w:rFonts w:ascii="Times New Roman" w:hAnsi="Times New Roman" w:cs="Times New Roman"/>
          <w:sz w:val="24"/>
          <w:szCs w:val="24"/>
        </w:rPr>
        <w:t>20</w:t>
      </w:r>
      <w:r w:rsidRPr="00E4505B">
        <w:rPr>
          <w:rFonts w:ascii="Times New Roman" w:hAnsi="Times New Roman" w:cs="Times New Roman"/>
          <w:sz w:val="24"/>
          <w:szCs w:val="24"/>
        </w:rPr>
        <w:tab/>
        <w:t>г</w:t>
      </w:r>
    </w:p>
    <w:p w14:paraId="586337BE" w14:textId="77777777" w:rsidR="00E4505B" w:rsidRPr="00E4505B" w:rsidRDefault="00E4505B" w:rsidP="00F1060D">
      <w:pPr>
        <w:jc w:val="center"/>
        <w:rPr>
          <w:rFonts w:ascii="Times New Roman" w:hAnsi="Times New Roman" w:cs="Times New Roman"/>
          <w:sz w:val="24"/>
          <w:szCs w:val="24"/>
        </w:rPr>
      </w:pPr>
      <w:r w:rsidRPr="00E4505B">
        <w:rPr>
          <w:rFonts w:ascii="Times New Roman" w:hAnsi="Times New Roman" w:cs="Times New Roman"/>
          <w:sz w:val="24"/>
          <w:szCs w:val="24"/>
        </w:rPr>
        <w:t>Акт (форма)</w:t>
      </w:r>
    </w:p>
    <w:p w14:paraId="715E6443" w14:textId="39AFE12A" w:rsidR="00E4505B" w:rsidRDefault="00E4505B" w:rsidP="00F1060D">
      <w:pPr>
        <w:jc w:val="center"/>
        <w:rPr>
          <w:rFonts w:ascii="Times New Roman" w:hAnsi="Times New Roman" w:cs="Times New Roman"/>
          <w:sz w:val="24"/>
          <w:szCs w:val="24"/>
        </w:rPr>
      </w:pPr>
      <w:r w:rsidRPr="00E4505B">
        <w:rPr>
          <w:rFonts w:ascii="Times New Roman" w:hAnsi="Times New Roman" w:cs="Times New Roman"/>
          <w:sz w:val="24"/>
          <w:szCs w:val="24"/>
        </w:rPr>
        <w:t>о результатах реализации Инвестиционного проекта</w:t>
      </w:r>
    </w:p>
    <w:p w14:paraId="2B5DE6BE" w14:textId="372292CA" w:rsidR="00F1060D" w:rsidRPr="00E4505B" w:rsidRDefault="00F1060D" w:rsidP="00F1060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2D7C85C7" w14:textId="654F9910" w:rsidR="00E4505B" w:rsidRPr="00E4505B" w:rsidRDefault="00E4505B" w:rsidP="00F1060D">
      <w:pPr>
        <w:jc w:val="center"/>
        <w:rPr>
          <w:rFonts w:ascii="Times New Roman" w:hAnsi="Times New Roman" w:cs="Times New Roman"/>
          <w:sz w:val="24"/>
          <w:szCs w:val="24"/>
        </w:rPr>
      </w:pPr>
      <w:r w:rsidRPr="00E4505B">
        <w:rPr>
          <w:rFonts w:ascii="Times New Roman" w:hAnsi="Times New Roman" w:cs="Times New Roman"/>
          <w:sz w:val="24"/>
          <w:szCs w:val="24"/>
        </w:rPr>
        <w:t>В соответствии с соглашением №</w:t>
      </w:r>
      <w:r w:rsidR="00F1060D">
        <w:rPr>
          <w:rFonts w:ascii="Times New Roman" w:hAnsi="Times New Roman" w:cs="Times New Roman"/>
          <w:sz w:val="24"/>
          <w:szCs w:val="24"/>
        </w:rPr>
        <w:t>_____________</w:t>
      </w:r>
      <w:r w:rsidRPr="00E4505B">
        <w:rPr>
          <w:rFonts w:ascii="Times New Roman" w:hAnsi="Times New Roman" w:cs="Times New Roman"/>
          <w:sz w:val="24"/>
          <w:szCs w:val="24"/>
        </w:rPr>
        <w:t xml:space="preserve">от </w:t>
      </w:r>
      <w:r w:rsidR="00F1060D">
        <w:rPr>
          <w:rFonts w:ascii="Times New Roman" w:hAnsi="Times New Roman" w:cs="Times New Roman"/>
          <w:sz w:val="24"/>
          <w:szCs w:val="24"/>
        </w:rPr>
        <w:t>__________________</w:t>
      </w:r>
    </w:p>
    <w:p w14:paraId="1D24F56B" w14:textId="77777777" w:rsidR="00E4505B" w:rsidRPr="00E4505B" w:rsidRDefault="00E4505B" w:rsidP="00E4505B">
      <w:pPr>
        <w:jc w:val="both"/>
        <w:rPr>
          <w:rFonts w:ascii="Times New Roman" w:hAnsi="Times New Roman" w:cs="Times New Roman"/>
          <w:sz w:val="24"/>
          <w:szCs w:val="24"/>
        </w:rPr>
      </w:pPr>
    </w:p>
    <w:p w14:paraId="34FA7861" w14:textId="642F98F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Администрация сельского поселения Выкатной, именуемая в дальнейшем «Инициатор проекта»,     в     лице</w:t>
      </w:r>
      <w:r w:rsidR="00F1060D">
        <w:rPr>
          <w:rFonts w:ascii="Times New Roman" w:hAnsi="Times New Roman" w:cs="Times New Roman"/>
          <w:sz w:val="24"/>
          <w:szCs w:val="24"/>
        </w:rPr>
        <w:t>___________________________</w:t>
      </w:r>
      <w:r w:rsidRPr="00E4505B">
        <w:rPr>
          <w:rFonts w:ascii="Times New Roman" w:hAnsi="Times New Roman" w:cs="Times New Roman"/>
          <w:sz w:val="24"/>
          <w:szCs w:val="24"/>
        </w:rPr>
        <w:t>,     действующего     на     основании</w:t>
      </w:r>
      <w:r w:rsidR="00F1060D">
        <w:rPr>
          <w:rFonts w:ascii="Times New Roman" w:hAnsi="Times New Roman" w:cs="Times New Roman"/>
          <w:sz w:val="24"/>
          <w:szCs w:val="24"/>
        </w:rPr>
        <w:t xml:space="preserve"> _________________</w:t>
      </w:r>
      <w:r w:rsidRPr="00E4505B">
        <w:rPr>
          <w:rFonts w:ascii="Times New Roman" w:hAnsi="Times New Roman" w:cs="Times New Roman"/>
          <w:sz w:val="24"/>
          <w:szCs w:val="24"/>
        </w:rPr>
        <w:t>,</w:t>
      </w:r>
      <w:r w:rsidRPr="00E4505B">
        <w:rPr>
          <w:rFonts w:ascii="Times New Roman" w:hAnsi="Times New Roman" w:cs="Times New Roman"/>
          <w:sz w:val="24"/>
          <w:szCs w:val="24"/>
        </w:rPr>
        <w:tab/>
        <w:t>с</w:t>
      </w:r>
      <w:r w:rsidRPr="00E4505B">
        <w:rPr>
          <w:rFonts w:ascii="Times New Roman" w:hAnsi="Times New Roman" w:cs="Times New Roman"/>
          <w:sz w:val="24"/>
          <w:szCs w:val="24"/>
        </w:rPr>
        <w:tab/>
        <w:t>одной</w:t>
      </w:r>
      <w:r w:rsidRPr="00E4505B">
        <w:rPr>
          <w:rFonts w:ascii="Times New Roman" w:hAnsi="Times New Roman" w:cs="Times New Roman"/>
          <w:sz w:val="24"/>
          <w:szCs w:val="24"/>
        </w:rPr>
        <w:tab/>
        <w:t>стороны,</w:t>
      </w:r>
      <w:r w:rsidR="00F1060D">
        <w:rPr>
          <w:rFonts w:ascii="Times New Roman" w:hAnsi="Times New Roman" w:cs="Times New Roman"/>
          <w:sz w:val="24"/>
          <w:szCs w:val="24"/>
        </w:rPr>
        <w:t xml:space="preserve"> ______________________________</w:t>
      </w:r>
      <w:r w:rsidRPr="00E4505B">
        <w:rPr>
          <w:rFonts w:ascii="Times New Roman" w:hAnsi="Times New Roman" w:cs="Times New Roman"/>
          <w:sz w:val="24"/>
          <w:szCs w:val="24"/>
        </w:rPr>
        <w:t xml:space="preserve">, именуемое в дальнейшем «Инвестор проекта», в </w:t>
      </w:r>
      <w:proofErr w:type="spellStart"/>
      <w:r w:rsidRPr="00E4505B">
        <w:rPr>
          <w:rFonts w:ascii="Times New Roman" w:hAnsi="Times New Roman" w:cs="Times New Roman"/>
          <w:sz w:val="24"/>
          <w:szCs w:val="24"/>
        </w:rPr>
        <w:t>лице</w:t>
      </w:r>
      <w:r w:rsidR="00F1060D">
        <w:rPr>
          <w:rFonts w:ascii="Times New Roman" w:hAnsi="Times New Roman" w:cs="Times New Roman"/>
          <w:sz w:val="24"/>
          <w:szCs w:val="24"/>
        </w:rPr>
        <w:t>________________,</w:t>
      </w:r>
      <w:r w:rsidRPr="00E4505B">
        <w:rPr>
          <w:rFonts w:ascii="Times New Roman" w:hAnsi="Times New Roman" w:cs="Times New Roman"/>
          <w:sz w:val="24"/>
          <w:szCs w:val="24"/>
        </w:rPr>
        <w:t>действующего</w:t>
      </w:r>
      <w:proofErr w:type="spellEnd"/>
      <w:r w:rsidRPr="00E4505B">
        <w:rPr>
          <w:rFonts w:ascii="Times New Roman" w:hAnsi="Times New Roman" w:cs="Times New Roman"/>
          <w:sz w:val="24"/>
          <w:szCs w:val="24"/>
        </w:rPr>
        <w:t xml:space="preserve"> на основании</w:t>
      </w:r>
      <w:r w:rsidR="00F1060D">
        <w:rPr>
          <w:rFonts w:ascii="Times New Roman" w:hAnsi="Times New Roman" w:cs="Times New Roman"/>
          <w:sz w:val="24"/>
          <w:szCs w:val="24"/>
        </w:rPr>
        <w:t>__________________</w:t>
      </w:r>
      <w:r w:rsidRPr="00E4505B">
        <w:rPr>
          <w:rFonts w:ascii="Times New Roman" w:hAnsi="Times New Roman" w:cs="Times New Roman"/>
          <w:sz w:val="24"/>
          <w:szCs w:val="24"/>
        </w:rPr>
        <w:t>, с другой стороны, именуемые совместно «Стороны», составили настоящий Акт о результатах реализации Инвестиционного проекта</w:t>
      </w:r>
      <w:r w:rsidR="00F1060D">
        <w:rPr>
          <w:rFonts w:ascii="Times New Roman" w:hAnsi="Times New Roman" w:cs="Times New Roman"/>
          <w:sz w:val="24"/>
          <w:szCs w:val="24"/>
        </w:rPr>
        <w:t xml:space="preserve"> </w:t>
      </w:r>
      <w:r w:rsidRPr="00E4505B">
        <w:rPr>
          <w:rFonts w:ascii="Times New Roman" w:hAnsi="Times New Roman" w:cs="Times New Roman"/>
          <w:sz w:val="24"/>
          <w:szCs w:val="24"/>
        </w:rPr>
        <w:t>о нижеследующем:</w:t>
      </w:r>
    </w:p>
    <w:p w14:paraId="10765A1F" w14:textId="32BFACF9"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1.</w:t>
      </w:r>
      <w:r w:rsidRPr="00E4505B">
        <w:rPr>
          <w:rFonts w:ascii="Times New Roman" w:hAnsi="Times New Roman" w:cs="Times New Roman"/>
          <w:sz w:val="24"/>
          <w:szCs w:val="24"/>
        </w:rPr>
        <w:tab/>
        <w:t>Инвестор проекта в полном объеме обеспечил финансирование Инвестиционного   проекта   в   соответствии   с   условиями   Соглашения   по</w:t>
      </w:r>
      <w:r w:rsidR="00F1060D">
        <w:rPr>
          <w:rFonts w:ascii="Times New Roman" w:hAnsi="Times New Roman" w:cs="Times New Roman"/>
          <w:sz w:val="24"/>
          <w:szCs w:val="24"/>
        </w:rPr>
        <w:t xml:space="preserve"> </w:t>
      </w:r>
      <w:r w:rsidRPr="00E4505B">
        <w:rPr>
          <w:rFonts w:ascii="Times New Roman" w:hAnsi="Times New Roman" w:cs="Times New Roman"/>
          <w:sz w:val="24"/>
          <w:szCs w:val="24"/>
        </w:rPr>
        <w:t>реализации</w:t>
      </w:r>
      <w:r w:rsidR="00F1060D">
        <w:rPr>
          <w:rFonts w:ascii="Times New Roman" w:hAnsi="Times New Roman" w:cs="Times New Roman"/>
          <w:sz w:val="24"/>
          <w:szCs w:val="24"/>
        </w:rPr>
        <w:t xml:space="preserve"> </w:t>
      </w:r>
      <w:r w:rsidRPr="00E4505B">
        <w:rPr>
          <w:rFonts w:ascii="Times New Roman" w:hAnsi="Times New Roman" w:cs="Times New Roman"/>
          <w:sz w:val="24"/>
          <w:szCs w:val="24"/>
        </w:rPr>
        <w:t>инвестиционного</w:t>
      </w:r>
      <w:r w:rsidR="00F1060D">
        <w:rPr>
          <w:rFonts w:ascii="Times New Roman" w:hAnsi="Times New Roman" w:cs="Times New Roman"/>
          <w:sz w:val="24"/>
          <w:szCs w:val="24"/>
        </w:rPr>
        <w:t xml:space="preserve"> </w:t>
      </w:r>
      <w:r w:rsidRPr="00E4505B">
        <w:rPr>
          <w:rFonts w:ascii="Times New Roman" w:hAnsi="Times New Roman" w:cs="Times New Roman"/>
          <w:sz w:val="24"/>
          <w:szCs w:val="24"/>
        </w:rPr>
        <w:t>проекта</w:t>
      </w:r>
      <w:r w:rsidRPr="00E4505B">
        <w:rPr>
          <w:rFonts w:ascii="Times New Roman" w:hAnsi="Times New Roman" w:cs="Times New Roman"/>
          <w:sz w:val="24"/>
          <w:szCs w:val="24"/>
        </w:rPr>
        <w:tab/>
        <w:t>№</w:t>
      </w:r>
      <w:r w:rsidR="00F1060D">
        <w:rPr>
          <w:rFonts w:ascii="Times New Roman" w:hAnsi="Times New Roman" w:cs="Times New Roman"/>
          <w:sz w:val="24"/>
          <w:szCs w:val="24"/>
        </w:rPr>
        <w:t>____________</w:t>
      </w:r>
      <w:r w:rsidRPr="00E4505B">
        <w:rPr>
          <w:rFonts w:ascii="Times New Roman" w:hAnsi="Times New Roman" w:cs="Times New Roman"/>
          <w:sz w:val="24"/>
          <w:szCs w:val="24"/>
        </w:rPr>
        <w:t>от</w:t>
      </w:r>
      <w:r w:rsidR="00F1060D">
        <w:rPr>
          <w:rFonts w:ascii="Times New Roman" w:hAnsi="Times New Roman" w:cs="Times New Roman"/>
          <w:sz w:val="24"/>
          <w:szCs w:val="24"/>
        </w:rPr>
        <w:t>_______________</w:t>
      </w:r>
      <w:r w:rsidRPr="00E4505B">
        <w:rPr>
          <w:rFonts w:ascii="Times New Roman" w:hAnsi="Times New Roman" w:cs="Times New Roman"/>
          <w:sz w:val="24"/>
          <w:szCs w:val="24"/>
        </w:rPr>
        <w:t>20</w:t>
      </w:r>
      <w:r w:rsidR="00F1060D">
        <w:rPr>
          <w:rFonts w:ascii="Times New Roman" w:hAnsi="Times New Roman" w:cs="Times New Roman"/>
          <w:sz w:val="24"/>
          <w:szCs w:val="24"/>
        </w:rPr>
        <w:t>22</w:t>
      </w:r>
      <w:r w:rsidRPr="00E4505B">
        <w:rPr>
          <w:rFonts w:ascii="Times New Roman" w:hAnsi="Times New Roman" w:cs="Times New Roman"/>
          <w:sz w:val="24"/>
          <w:szCs w:val="24"/>
        </w:rPr>
        <w:t>г.</w:t>
      </w:r>
    </w:p>
    <w:p w14:paraId="276C10A9"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 xml:space="preserve">Разрешение   на   ввод   </w:t>
      </w:r>
      <w:proofErr w:type="gramStart"/>
      <w:r w:rsidRPr="00E4505B">
        <w:rPr>
          <w:rFonts w:ascii="Times New Roman" w:hAnsi="Times New Roman" w:cs="Times New Roman"/>
          <w:sz w:val="24"/>
          <w:szCs w:val="24"/>
        </w:rPr>
        <w:t xml:space="preserve">   (</w:t>
      </w:r>
      <w:proofErr w:type="gramEnd"/>
      <w:r w:rsidRPr="00E4505B">
        <w:rPr>
          <w:rFonts w:ascii="Times New Roman" w:hAnsi="Times New Roman" w:cs="Times New Roman"/>
          <w:sz w:val="24"/>
          <w:szCs w:val="24"/>
        </w:rPr>
        <w:t>допуск)   в   эксплуатацию</w:t>
      </w:r>
      <w:r w:rsidRPr="00E4505B">
        <w:rPr>
          <w:rFonts w:ascii="Times New Roman" w:hAnsi="Times New Roman" w:cs="Times New Roman"/>
          <w:sz w:val="24"/>
          <w:szCs w:val="24"/>
        </w:rPr>
        <w:tab/>
        <w:t>, созданного в результате реализации Инвестиционного проекта, оформлено в соответствии с законодательством РФ.</w:t>
      </w:r>
    </w:p>
    <w:p w14:paraId="77C7DC1D" w14:textId="77777777"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2.</w:t>
      </w:r>
      <w:r w:rsidRPr="00E4505B">
        <w:rPr>
          <w:rFonts w:ascii="Times New Roman" w:hAnsi="Times New Roman" w:cs="Times New Roman"/>
          <w:sz w:val="24"/>
          <w:szCs w:val="24"/>
        </w:rPr>
        <w:tab/>
        <w:t>Характеристики объекта, созданного в результате реализации Инвестиционного проекта (Результат реализации проекта):</w:t>
      </w:r>
    </w:p>
    <w:p w14:paraId="0D5CCF6A" w14:textId="77777777" w:rsidR="00750918" w:rsidRDefault="00E4505B" w:rsidP="00F1060D">
      <w:pPr>
        <w:spacing w:after="0"/>
        <w:jc w:val="both"/>
        <w:rPr>
          <w:rFonts w:ascii="Times New Roman" w:hAnsi="Times New Roman" w:cs="Times New Roman"/>
          <w:sz w:val="24"/>
          <w:szCs w:val="24"/>
        </w:rPr>
      </w:pPr>
      <w:r w:rsidRPr="00E4505B">
        <w:rPr>
          <w:rFonts w:ascii="Times New Roman" w:hAnsi="Times New Roman" w:cs="Times New Roman"/>
          <w:sz w:val="24"/>
          <w:szCs w:val="24"/>
        </w:rPr>
        <w:t xml:space="preserve">Доля в праве: </w:t>
      </w:r>
      <w:r w:rsidR="00F1060D">
        <w:rPr>
          <w:rFonts w:ascii="Times New Roman" w:hAnsi="Times New Roman" w:cs="Times New Roman"/>
          <w:sz w:val="24"/>
          <w:szCs w:val="24"/>
        </w:rPr>
        <w:t>________________________________</w:t>
      </w:r>
      <w:r w:rsidR="00750918">
        <w:rPr>
          <w:rFonts w:ascii="Times New Roman" w:hAnsi="Times New Roman" w:cs="Times New Roman"/>
          <w:sz w:val="24"/>
          <w:szCs w:val="24"/>
        </w:rPr>
        <w:t>__________________________</w:t>
      </w:r>
      <w:r w:rsidR="00F1060D">
        <w:rPr>
          <w:rFonts w:ascii="Times New Roman" w:hAnsi="Times New Roman" w:cs="Times New Roman"/>
          <w:sz w:val="24"/>
          <w:szCs w:val="24"/>
        </w:rPr>
        <w:t>_______</w:t>
      </w:r>
    </w:p>
    <w:p w14:paraId="5C6EE613" w14:textId="275021DB" w:rsidR="00750918" w:rsidRDefault="00E4505B" w:rsidP="00F1060D">
      <w:pPr>
        <w:spacing w:after="0"/>
        <w:jc w:val="both"/>
        <w:rPr>
          <w:rFonts w:ascii="Times New Roman" w:hAnsi="Times New Roman" w:cs="Times New Roman"/>
          <w:sz w:val="24"/>
          <w:szCs w:val="24"/>
        </w:rPr>
      </w:pPr>
      <w:r w:rsidRPr="00E4505B">
        <w:rPr>
          <w:rFonts w:ascii="Times New Roman" w:hAnsi="Times New Roman" w:cs="Times New Roman"/>
          <w:sz w:val="24"/>
          <w:szCs w:val="24"/>
        </w:rPr>
        <w:t xml:space="preserve">Наименование </w:t>
      </w:r>
      <w:proofErr w:type="gramStart"/>
      <w:r w:rsidRPr="00E4505B">
        <w:rPr>
          <w:rFonts w:ascii="Times New Roman" w:hAnsi="Times New Roman" w:cs="Times New Roman"/>
          <w:sz w:val="24"/>
          <w:szCs w:val="24"/>
        </w:rPr>
        <w:t xml:space="preserve">объекта:  </w:t>
      </w:r>
      <w:r w:rsidR="00F1060D">
        <w:rPr>
          <w:rFonts w:ascii="Times New Roman" w:hAnsi="Times New Roman" w:cs="Times New Roman"/>
          <w:sz w:val="24"/>
          <w:szCs w:val="24"/>
        </w:rPr>
        <w:t>_</w:t>
      </w:r>
      <w:proofErr w:type="gramEnd"/>
      <w:r w:rsidR="00F1060D">
        <w:rPr>
          <w:rFonts w:ascii="Times New Roman" w:hAnsi="Times New Roman" w:cs="Times New Roman"/>
          <w:sz w:val="24"/>
          <w:szCs w:val="24"/>
        </w:rPr>
        <w:t>_____________________</w:t>
      </w:r>
      <w:r w:rsidR="00750918">
        <w:rPr>
          <w:rFonts w:ascii="Times New Roman" w:hAnsi="Times New Roman" w:cs="Times New Roman"/>
          <w:sz w:val="24"/>
          <w:szCs w:val="24"/>
        </w:rPr>
        <w:t>______________________</w:t>
      </w:r>
      <w:r w:rsidR="00F1060D">
        <w:rPr>
          <w:rFonts w:ascii="Times New Roman" w:hAnsi="Times New Roman" w:cs="Times New Roman"/>
          <w:sz w:val="24"/>
          <w:szCs w:val="24"/>
        </w:rPr>
        <w:t>____________</w:t>
      </w:r>
    </w:p>
    <w:p w14:paraId="0CBF7A56" w14:textId="3592CA15" w:rsidR="00750918" w:rsidRDefault="00E4505B" w:rsidP="00F1060D">
      <w:pPr>
        <w:spacing w:after="0"/>
        <w:jc w:val="both"/>
        <w:rPr>
          <w:rFonts w:ascii="Times New Roman" w:hAnsi="Times New Roman" w:cs="Times New Roman"/>
          <w:sz w:val="24"/>
          <w:szCs w:val="24"/>
        </w:rPr>
      </w:pPr>
      <w:r w:rsidRPr="00E4505B">
        <w:rPr>
          <w:rFonts w:ascii="Times New Roman" w:hAnsi="Times New Roman" w:cs="Times New Roman"/>
          <w:sz w:val="24"/>
          <w:szCs w:val="24"/>
        </w:rPr>
        <w:t xml:space="preserve">Адрес объекта: </w:t>
      </w:r>
      <w:r w:rsidR="00F1060D">
        <w:rPr>
          <w:rFonts w:ascii="Times New Roman" w:hAnsi="Times New Roman" w:cs="Times New Roman"/>
          <w:sz w:val="24"/>
          <w:szCs w:val="24"/>
        </w:rPr>
        <w:t>______________________________________</w:t>
      </w:r>
      <w:r w:rsidR="00750918">
        <w:rPr>
          <w:rFonts w:ascii="Times New Roman" w:hAnsi="Times New Roman" w:cs="Times New Roman"/>
          <w:sz w:val="24"/>
          <w:szCs w:val="24"/>
        </w:rPr>
        <w:t>__________________________</w:t>
      </w:r>
    </w:p>
    <w:p w14:paraId="7C2AFEEC" w14:textId="6F08B3C0" w:rsidR="00750918" w:rsidRDefault="00E4505B" w:rsidP="00750918">
      <w:pPr>
        <w:spacing w:after="0"/>
        <w:jc w:val="both"/>
        <w:rPr>
          <w:rFonts w:ascii="Times New Roman" w:hAnsi="Times New Roman" w:cs="Times New Roman"/>
          <w:sz w:val="24"/>
          <w:szCs w:val="24"/>
        </w:rPr>
      </w:pPr>
      <w:r w:rsidRPr="00E4505B">
        <w:rPr>
          <w:rFonts w:ascii="Times New Roman" w:hAnsi="Times New Roman" w:cs="Times New Roman"/>
          <w:sz w:val="24"/>
          <w:szCs w:val="24"/>
        </w:rPr>
        <w:t xml:space="preserve">Целевое назначение объекта: </w:t>
      </w:r>
      <w:r w:rsidR="00F1060D">
        <w:rPr>
          <w:rFonts w:ascii="Times New Roman" w:hAnsi="Times New Roman" w:cs="Times New Roman"/>
          <w:sz w:val="24"/>
          <w:szCs w:val="24"/>
        </w:rPr>
        <w:t>___________________________</w:t>
      </w:r>
      <w:r w:rsidR="00750918">
        <w:rPr>
          <w:rFonts w:ascii="Times New Roman" w:hAnsi="Times New Roman" w:cs="Times New Roman"/>
          <w:sz w:val="24"/>
          <w:szCs w:val="24"/>
        </w:rPr>
        <w:t>______________________</w:t>
      </w:r>
      <w:r w:rsidR="00F1060D">
        <w:rPr>
          <w:rFonts w:ascii="Times New Roman" w:hAnsi="Times New Roman" w:cs="Times New Roman"/>
          <w:sz w:val="24"/>
          <w:szCs w:val="24"/>
        </w:rPr>
        <w:t>__</w:t>
      </w:r>
      <w:r w:rsidR="00750918">
        <w:rPr>
          <w:rFonts w:ascii="Times New Roman" w:hAnsi="Times New Roman" w:cs="Times New Roman"/>
          <w:sz w:val="24"/>
          <w:szCs w:val="24"/>
        </w:rPr>
        <w:t>_</w:t>
      </w:r>
    </w:p>
    <w:p w14:paraId="3E00D94F" w14:textId="3D68E521" w:rsidR="00E4505B" w:rsidRPr="00E4505B" w:rsidRDefault="00E4505B" w:rsidP="00750918">
      <w:pPr>
        <w:spacing w:after="0"/>
        <w:jc w:val="both"/>
        <w:rPr>
          <w:rFonts w:ascii="Times New Roman" w:hAnsi="Times New Roman" w:cs="Times New Roman"/>
          <w:sz w:val="24"/>
          <w:szCs w:val="24"/>
        </w:rPr>
      </w:pPr>
      <w:r w:rsidRPr="00E4505B">
        <w:rPr>
          <w:rFonts w:ascii="Times New Roman" w:hAnsi="Times New Roman" w:cs="Times New Roman"/>
          <w:sz w:val="24"/>
          <w:szCs w:val="24"/>
        </w:rPr>
        <w:t>Технические характеристики объекта:</w:t>
      </w:r>
      <w:r w:rsidR="00F1060D">
        <w:rPr>
          <w:rFonts w:ascii="Times New Roman" w:hAnsi="Times New Roman" w:cs="Times New Roman"/>
          <w:sz w:val="24"/>
          <w:szCs w:val="24"/>
        </w:rPr>
        <w:t xml:space="preserve"> ______________________________________</w:t>
      </w:r>
      <w:r w:rsidRPr="00E4505B">
        <w:rPr>
          <w:rFonts w:ascii="Times New Roman" w:hAnsi="Times New Roman" w:cs="Times New Roman"/>
          <w:sz w:val="24"/>
          <w:szCs w:val="24"/>
        </w:rPr>
        <w:t>. 3.Общая</w:t>
      </w:r>
      <w:r w:rsidRPr="00E4505B">
        <w:rPr>
          <w:rFonts w:ascii="Times New Roman" w:hAnsi="Times New Roman" w:cs="Times New Roman"/>
          <w:sz w:val="24"/>
          <w:szCs w:val="24"/>
        </w:rPr>
        <w:tab/>
        <w:t>стоимость</w:t>
      </w:r>
      <w:r w:rsidRPr="00E4505B">
        <w:rPr>
          <w:rFonts w:ascii="Times New Roman" w:hAnsi="Times New Roman" w:cs="Times New Roman"/>
          <w:sz w:val="24"/>
          <w:szCs w:val="24"/>
        </w:rPr>
        <w:tab/>
        <w:t>объекта</w:t>
      </w:r>
      <w:r w:rsidRPr="00E4505B">
        <w:rPr>
          <w:rFonts w:ascii="Times New Roman" w:hAnsi="Times New Roman" w:cs="Times New Roman"/>
          <w:sz w:val="24"/>
          <w:szCs w:val="24"/>
        </w:rPr>
        <w:tab/>
        <w:t>в</w:t>
      </w:r>
      <w:r w:rsidRPr="00E4505B">
        <w:rPr>
          <w:rFonts w:ascii="Times New Roman" w:hAnsi="Times New Roman" w:cs="Times New Roman"/>
          <w:sz w:val="24"/>
          <w:szCs w:val="24"/>
        </w:rPr>
        <w:tab/>
        <w:t>текущих</w:t>
      </w:r>
      <w:r w:rsidRPr="00E4505B">
        <w:rPr>
          <w:rFonts w:ascii="Times New Roman" w:hAnsi="Times New Roman" w:cs="Times New Roman"/>
          <w:sz w:val="24"/>
          <w:szCs w:val="24"/>
        </w:rPr>
        <w:tab/>
      </w:r>
      <w:r w:rsidRPr="00E4505B">
        <w:rPr>
          <w:rFonts w:ascii="Times New Roman" w:hAnsi="Times New Roman" w:cs="Times New Roman"/>
          <w:sz w:val="24"/>
          <w:szCs w:val="24"/>
        </w:rPr>
        <w:tab/>
        <w:t>ценах</w:t>
      </w:r>
      <w:r w:rsidR="00750918">
        <w:rPr>
          <w:rFonts w:ascii="Times New Roman" w:hAnsi="Times New Roman" w:cs="Times New Roman"/>
          <w:sz w:val="24"/>
          <w:szCs w:val="24"/>
        </w:rPr>
        <w:t xml:space="preserve"> </w:t>
      </w:r>
      <w:r w:rsidRPr="00E4505B">
        <w:rPr>
          <w:rFonts w:ascii="Times New Roman" w:hAnsi="Times New Roman" w:cs="Times New Roman"/>
          <w:sz w:val="24"/>
          <w:szCs w:val="24"/>
        </w:rPr>
        <w:t xml:space="preserve">составляет: </w:t>
      </w:r>
      <w:r w:rsidRPr="00E4505B">
        <w:rPr>
          <w:rFonts w:ascii="Times New Roman" w:hAnsi="Times New Roman" w:cs="Times New Roman"/>
          <w:sz w:val="24"/>
          <w:szCs w:val="24"/>
        </w:rPr>
        <w:tab/>
      </w:r>
    </w:p>
    <w:p w14:paraId="419D9426" w14:textId="38EDDA26" w:rsidR="00E4505B" w:rsidRPr="00E4505B" w:rsidRDefault="00750918" w:rsidP="00E4505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E4505B" w:rsidRPr="00E4505B">
        <w:rPr>
          <w:rFonts w:ascii="Times New Roman" w:hAnsi="Times New Roman" w:cs="Times New Roman"/>
          <w:sz w:val="24"/>
          <w:szCs w:val="24"/>
        </w:rPr>
        <w:t xml:space="preserve"> </w:t>
      </w:r>
    </w:p>
    <w:p w14:paraId="55495796" w14:textId="5CA2977B"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4.</w:t>
      </w:r>
      <w:r w:rsidRPr="00E4505B">
        <w:rPr>
          <w:rFonts w:ascii="Times New Roman" w:hAnsi="Times New Roman" w:cs="Times New Roman"/>
          <w:sz w:val="24"/>
          <w:szCs w:val="24"/>
        </w:rPr>
        <w:tab/>
        <w:t>Инвестиционный проект реализован полностью в установленный Соглашением №</w:t>
      </w:r>
      <w:r w:rsidR="00750918">
        <w:rPr>
          <w:rFonts w:ascii="Times New Roman" w:hAnsi="Times New Roman" w:cs="Times New Roman"/>
          <w:sz w:val="24"/>
          <w:szCs w:val="24"/>
        </w:rPr>
        <w:t>_______</w:t>
      </w:r>
      <w:r w:rsidRPr="00E4505B">
        <w:rPr>
          <w:rFonts w:ascii="Times New Roman" w:hAnsi="Times New Roman" w:cs="Times New Roman"/>
          <w:sz w:val="24"/>
          <w:szCs w:val="24"/>
        </w:rPr>
        <w:t xml:space="preserve">   от</w:t>
      </w:r>
      <w:r w:rsidR="00750918">
        <w:rPr>
          <w:rFonts w:ascii="Times New Roman" w:hAnsi="Times New Roman" w:cs="Times New Roman"/>
          <w:sz w:val="24"/>
          <w:szCs w:val="24"/>
        </w:rPr>
        <w:t>_____________________</w:t>
      </w:r>
      <w:r w:rsidRPr="00E4505B">
        <w:rPr>
          <w:rFonts w:ascii="Times New Roman" w:hAnsi="Times New Roman" w:cs="Times New Roman"/>
          <w:sz w:val="24"/>
          <w:szCs w:val="24"/>
        </w:rPr>
        <w:tab/>
        <w:t>20</w:t>
      </w:r>
      <w:r w:rsidR="00750918">
        <w:rPr>
          <w:rFonts w:ascii="Times New Roman" w:hAnsi="Times New Roman" w:cs="Times New Roman"/>
          <w:sz w:val="24"/>
          <w:szCs w:val="24"/>
        </w:rPr>
        <w:t>22г.</w:t>
      </w:r>
      <w:r w:rsidRPr="00E4505B">
        <w:rPr>
          <w:rFonts w:ascii="Times New Roman" w:hAnsi="Times New Roman" w:cs="Times New Roman"/>
          <w:sz w:val="24"/>
          <w:szCs w:val="24"/>
        </w:rPr>
        <w:t xml:space="preserve"> по реализации инвестиционного проекта срок. Стороны взаимных претензий не имеют.</w:t>
      </w:r>
    </w:p>
    <w:p w14:paraId="79B1F0E7" w14:textId="1344B562" w:rsidR="00E4505B" w:rsidRPr="00E4505B" w:rsidRDefault="00E4505B" w:rsidP="00E4505B">
      <w:pPr>
        <w:jc w:val="both"/>
        <w:rPr>
          <w:rFonts w:ascii="Times New Roman" w:hAnsi="Times New Roman" w:cs="Times New Roman"/>
          <w:sz w:val="24"/>
          <w:szCs w:val="24"/>
        </w:rPr>
      </w:pPr>
      <w:r w:rsidRPr="00E4505B">
        <w:rPr>
          <w:rFonts w:ascii="Times New Roman" w:hAnsi="Times New Roman" w:cs="Times New Roman"/>
          <w:sz w:val="24"/>
          <w:szCs w:val="24"/>
        </w:rPr>
        <w:t>5.</w:t>
      </w:r>
      <w:r w:rsidRPr="00E4505B">
        <w:rPr>
          <w:rFonts w:ascii="Times New Roman" w:hAnsi="Times New Roman" w:cs="Times New Roman"/>
          <w:sz w:val="24"/>
          <w:szCs w:val="24"/>
        </w:rPr>
        <w:tab/>
        <w:t xml:space="preserve">Стороны обязуются в течение </w:t>
      </w:r>
      <w:r w:rsidR="00750918">
        <w:rPr>
          <w:rFonts w:ascii="Times New Roman" w:hAnsi="Times New Roman" w:cs="Times New Roman"/>
          <w:sz w:val="24"/>
          <w:szCs w:val="24"/>
        </w:rPr>
        <w:t xml:space="preserve">_______ </w:t>
      </w:r>
      <w:r w:rsidRPr="00E4505B">
        <w:rPr>
          <w:rFonts w:ascii="Times New Roman" w:hAnsi="Times New Roman" w:cs="Times New Roman"/>
          <w:sz w:val="24"/>
          <w:szCs w:val="24"/>
        </w:rPr>
        <w:t>дней со дня подписания настоящего Акта о результатах реализации Инвестиционного проекта подписать Соглашение об определении долей в реконструированном объекте.</w:t>
      </w:r>
    </w:p>
    <w:p w14:paraId="194C45B9" w14:textId="77777777" w:rsidR="00750918" w:rsidRPr="00E4505B" w:rsidRDefault="00750918" w:rsidP="00750918">
      <w:pPr>
        <w:jc w:val="both"/>
        <w:rPr>
          <w:rFonts w:ascii="Times New Roman" w:hAnsi="Times New Roman" w:cs="Times New Roman"/>
          <w:sz w:val="24"/>
          <w:szCs w:val="24"/>
        </w:rPr>
      </w:pPr>
      <w:r>
        <w:rPr>
          <w:rFonts w:ascii="Times New Roman" w:hAnsi="Times New Roman" w:cs="Times New Roman"/>
          <w:sz w:val="24"/>
          <w:szCs w:val="24"/>
        </w:rPr>
        <w:t xml:space="preserve">Инициатор </w:t>
      </w:r>
      <w:proofErr w:type="gramStart"/>
      <w:r>
        <w:rPr>
          <w:rFonts w:ascii="Times New Roman" w:hAnsi="Times New Roman" w:cs="Times New Roman"/>
          <w:sz w:val="24"/>
          <w:szCs w:val="24"/>
        </w:rPr>
        <w:t xml:space="preserve">проекта:   </w:t>
      </w:r>
      <w:proofErr w:type="gramEnd"/>
      <w:r>
        <w:rPr>
          <w:rFonts w:ascii="Times New Roman" w:hAnsi="Times New Roman" w:cs="Times New Roman"/>
          <w:sz w:val="24"/>
          <w:szCs w:val="24"/>
        </w:rPr>
        <w:t xml:space="preserve">                                                                                     Инвестор проекта:</w:t>
      </w:r>
    </w:p>
    <w:p w14:paraId="1E1B7EE3" w14:textId="77777777" w:rsidR="00750918" w:rsidRPr="00E4505B" w:rsidRDefault="00750918" w:rsidP="00750918">
      <w:pPr>
        <w:jc w:val="both"/>
        <w:rPr>
          <w:rFonts w:ascii="Times New Roman" w:hAnsi="Times New Roman" w:cs="Times New Roman"/>
          <w:sz w:val="24"/>
          <w:szCs w:val="24"/>
        </w:rPr>
      </w:pPr>
      <w:r w:rsidRPr="00E4505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r w:rsidRPr="00E4505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p>
    <w:p w14:paraId="1C56262B" w14:textId="41921984" w:rsidR="009569BE" w:rsidRPr="00E4505B" w:rsidRDefault="00750918" w:rsidP="006465C5">
      <w:pPr>
        <w:pStyle w:val="a3"/>
        <w:tabs>
          <w:tab w:val="left" w:pos="1223"/>
          <w:tab w:val="left" w:pos="3182"/>
          <w:tab w:val="left" w:pos="3883"/>
          <w:tab w:val="left" w:pos="5618"/>
          <w:tab w:val="left" w:pos="6040"/>
          <w:tab w:val="left" w:pos="7998"/>
          <w:tab w:val="left" w:pos="8765"/>
        </w:tabs>
        <w:spacing w:before="71"/>
        <w:rPr>
          <w:sz w:val="24"/>
          <w:szCs w:val="24"/>
        </w:rPr>
      </w:pPr>
      <w:r w:rsidRPr="004871CF">
        <w:rPr>
          <w:sz w:val="22"/>
          <w:szCs w:val="22"/>
        </w:rPr>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ab/>
      </w:r>
      <w:r w:rsidRPr="004871CF">
        <w:rPr>
          <w:sz w:val="22"/>
          <w:szCs w:val="22"/>
        </w:rPr>
        <w:t>г.</w:t>
      </w:r>
      <w:r w:rsidRPr="004871CF">
        <w:rPr>
          <w:sz w:val="22"/>
          <w:szCs w:val="22"/>
        </w:rPr>
        <w:tab/>
        <w:t>«</w:t>
      </w:r>
      <w:r w:rsidRPr="004871CF">
        <w:rPr>
          <w:sz w:val="22"/>
          <w:szCs w:val="22"/>
          <w:u w:val="single"/>
        </w:rPr>
        <w:tab/>
      </w:r>
      <w:r w:rsidRPr="004871CF">
        <w:rPr>
          <w:sz w:val="22"/>
          <w:szCs w:val="22"/>
        </w:rPr>
        <w:t>»</w:t>
      </w:r>
      <w:r w:rsidRPr="004871CF">
        <w:rPr>
          <w:sz w:val="22"/>
          <w:szCs w:val="22"/>
          <w:u w:val="single"/>
        </w:rPr>
        <w:tab/>
      </w:r>
      <w:r w:rsidRPr="004871CF">
        <w:rPr>
          <w:sz w:val="22"/>
          <w:szCs w:val="22"/>
        </w:rPr>
        <w:t>20</w:t>
      </w:r>
      <w:r w:rsidRPr="004871CF">
        <w:rPr>
          <w:sz w:val="22"/>
          <w:szCs w:val="22"/>
          <w:u w:val="single"/>
        </w:rPr>
        <w:t xml:space="preserve"> </w:t>
      </w:r>
      <w:r w:rsidRPr="004871CF">
        <w:rPr>
          <w:sz w:val="22"/>
          <w:szCs w:val="22"/>
          <w:u w:val="single"/>
        </w:rPr>
        <w:tab/>
        <w:t xml:space="preserve"> г.</w:t>
      </w:r>
    </w:p>
    <w:sectPr w:rsidR="009569BE" w:rsidRPr="00E45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B30"/>
    <w:multiLevelType w:val="multilevel"/>
    <w:tmpl w:val="12826F98"/>
    <w:lvl w:ilvl="0">
      <w:start w:val="1"/>
      <w:numFmt w:val="decimal"/>
      <w:lvlText w:val="%1."/>
      <w:lvlJc w:val="left"/>
      <w:pPr>
        <w:tabs>
          <w:tab w:val="num" w:pos="360"/>
        </w:tabs>
        <w:ind w:left="360" w:hanging="360"/>
      </w:pPr>
      <w:rPr>
        <w:b/>
      </w:rPr>
    </w:lvl>
    <w:lvl w:ilvl="1">
      <w:start w:val="1"/>
      <w:numFmt w:val="decimal"/>
      <w:isLgl/>
      <w:lvlText w:val="%1.%2."/>
      <w:lvlJc w:val="left"/>
      <w:pPr>
        <w:ind w:left="803" w:hanging="48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39360941"/>
    <w:multiLevelType w:val="multilevel"/>
    <w:tmpl w:val="6C3231A0"/>
    <w:lvl w:ilvl="0">
      <w:start w:val="10"/>
      <w:numFmt w:val="decimal"/>
      <w:lvlText w:val="%1."/>
      <w:lvlJc w:val="left"/>
      <w:pPr>
        <w:ind w:left="660" w:hanging="660"/>
      </w:pPr>
      <w:rPr>
        <w:rFonts w:hint="default"/>
      </w:rPr>
    </w:lvl>
    <w:lvl w:ilvl="1">
      <w:start w:val="3"/>
      <w:numFmt w:val="decimal"/>
      <w:lvlText w:val="%1.%2."/>
      <w:lvlJc w:val="left"/>
      <w:pPr>
        <w:ind w:left="711" w:hanging="660"/>
      </w:pPr>
      <w:rPr>
        <w:rFonts w:hint="default"/>
      </w:rPr>
    </w:lvl>
    <w:lvl w:ilvl="2">
      <w:start w:val="1"/>
      <w:numFmt w:val="decimal"/>
      <w:lvlText w:val="%1.%2.%3."/>
      <w:lvlJc w:val="left"/>
      <w:pPr>
        <w:ind w:left="822" w:hanging="720"/>
      </w:pPr>
      <w:rPr>
        <w:rFonts w:hint="default"/>
        <w:b/>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5B"/>
    <w:rsid w:val="000E389F"/>
    <w:rsid w:val="001071EB"/>
    <w:rsid w:val="001B7B12"/>
    <w:rsid w:val="0022510C"/>
    <w:rsid w:val="00297DE0"/>
    <w:rsid w:val="00322E3D"/>
    <w:rsid w:val="003D256B"/>
    <w:rsid w:val="003F747F"/>
    <w:rsid w:val="00444628"/>
    <w:rsid w:val="004871CF"/>
    <w:rsid w:val="00490DEC"/>
    <w:rsid w:val="004E76C7"/>
    <w:rsid w:val="00512EEC"/>
    <w:rsid w:val="005D4EF6"/>
    <w:rsid w:val="0060665C"/>
    <w:rsid w:val="00612D83"/>
    <w:rsid w:val="006465C5"/>
    <w:rsid w:val="00646824"/>
    <w:rsid w:val="006770EF"/>
    <w:rsid w:val="00705A3E"/>
    <w:rsid w:val="00750918"/>
    <w:rsid w:val="008C4DFD"/>
    <w:rsid w:val="0090502E"/>
    <w:rsid w:val="009569BE"/>
    <w:rsid w:val="00A41979"/>
    <w:rsid w:val="00A861F6"/>
    <w:rsid w:val="00AB4F67"/>
    <w:rsid w:val="00AC1C20"/>
    <w:rsid w:val="00B10065"/>
    <w:rsid w:val="00B75581"/>
    <w:rsid w:val="00BF2688"/>
    <w:rsid w:val="00D53BD5"/>
    <w:rsid w:val="00E4505B"/>
    <w:rsid w:val="00E81821"/>
    <w:rsid w:val="00EB0BCC"/>
    <w:rsid w:val="00EC306B"/>
    <w:rsid w:val="00F1027D"/>
    <w:rsid w:val="00F1060D"/>
    <w:rsid w:val="00FB25CA"/>
    <w:rsid w:val="00FB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500C"/>
  <w15:chartTrackingRefBased/>
  <w15:docId w15:val="{3CD29A62-E38A-4829-9617-DB2D6B23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E4505B"/>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99"/>
    <w:rsid w:val="00FB4A22"/>
    <w:pPr>
      <w:widowControl w:val="0"/>
      <w:autoSpaceDE w:val="0"/>
      <w:autoSpaceDN w:val="0"/>
      <w:spacing w:after="0" w:line="240" w:lineRule="auto"/>
      <w:ind w:left="66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FB4A22"/>
    <w:rPr>
      <w:rFonts w:ascii="Times New Roman" w:eastAsia="Times New Roman" w:hAnsi="Times New Roman" w:cs="Times New Roman"/>
      <w:sz w:val="28"/>
      <w:szCs w:val="28"/>
    </w:rPr>
  </w:style>
  <w:style w:type="table" w:styleId="a5">
    <w:name w:val="Table Grid"/>
    <w:basedOn w:val="a1"/>
    <w:uiPriority w:val="39"/>
    <w:rsid w:val="0044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3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E389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42</Pages>
  <Words>12455</Words>
  <Characters>70996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Ворожбит</dc:creator>
  <cp:keywords/>
  <dc:description/>
  <cp:lastModifiedBy>Пользователь Windows</cp:lastModifiedBy>
  <cp:revision>10</cp:revision>
  <dcterms:created xsi:type="dcterms:W3CDTF">2022-03-18T10:57:00Z</dcterms:created>
  <dcterms:modified xsi:type="dcterms:W3CDTF">2022-04-27T05:36:00Z</dcterms:modified>
</cp:coreProperties>
</file>